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7430426"/>
        <w:docPartObj>
          <w:docPartGallery w:val="Cover Pages"/>
          <w:docPartUnique/>
        </w:docPartObj>
      </w:sdtPr>
      <w:sdtContent>
        <w:p w14:paraId="665410C7" w14:textId="4B42ED2C" w:rsidR="00564EBB" w:rsidRPr="00D175DB" w:rsidRDefault="00564EBB" w:rsidP="00564EBB">
          <w:pPr>
            <w:jc w:val="center"/>
            <w:rPr>
              <w:noProof/>
              <w:color w:val="385623" w:themeColor="accent6" w:themeShade="80"/>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Pr>
              <w:noProof/>
              <w:sz w:val="24"/>
              <w:szCs w:val="24"/>
            </w:rPr>
            <mc:AlternateContent>
              <mc:Choice Requires="wps">
                <w:drawing>
                  <wp:anchor distT="0" distB="0" distL="114300" distR="114300" simplePos="0" relativeHeight="251664384" behindDoc="0" locked="0" layoutInCell="1" allowOverlap="1" wp14:anchorId="556BB69C" wp14:editId="4F8BA4F9">
                    <wp:simplePos x="0" y="0"/>
                    <wp:positionH relativeFrom="column">
                      <wp:posOffset>-894080</wp:posOffset>
                    </wp:positionH>
                    <wp:positionV relativeFrom="paragraph">
                      <wp:posOffset>-1115060</wp:posOffset>
                    </wp:positionV>
                    <wp:extent cx="7741920" cy="762000"/>
                    <wp:effectExtent l="0" t="0" r="5080" b="0"/>
                    <wp:wrapNone/>
                    <wp:docPr id="151" name="Rectangle 1"/>
                    <wp:cNvGraphicFramePr/>
                    <a:graphic xmlns:a="http://schemas.openxmlformats.org/drawingml/2006/main">
                      <a:graphicData uri="http://schemas.microsoft.com/office/word/2010/wordprocessingShape">
                        <wps:wsp>
                          <wps:cNvSpPr/>
                          <wps:spPr>
                            <a:xfrm>
                              <a:off x="0" y="0"/>
                              <a:ext cx="7741920" cy="762000"/>
                            </a:xfrm>
                            <a:prstGeom prst="rect">
                              <a:avLst/>
                            </a:prstGeom>
                            <a:gradFill flip="none" rotWithShape="1">
                              <a:gsLst>
                                <a:gs pos="0">
                                  <a:schemeClr val="accent6">
                                    <a:lumMod val="50000"/>
                                    <a:shade val="30000"/>
                                    <a:satMod val="115000"/>
                                  </a:schemeClr>
                                </a:gs>
                                <a:gs pos="50000">
                                  <a:schemeClr val="accent6">
                                    <a:lumMod val="50000"/>
                                    <a:shade val="67500"/>
                                    <a:satMod val="115000"/>
                                  </a:schemeClr>
                                </a:gs>
                                <a:gs pos="100000">
                                  <a:schemeClr val="accent6">
                                    <a:lumMod val="50000"/>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C5CCE" id="Rectangle 1" o:spid="_x0000_s1026" style="position:absolute;margin-left:-70.4pt;margin-top:-87.8pt;width:609.6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" fillcolor="#375623 [1609]" stroked="f" strokeweight="1pt">
                    <v:fill color2="#375623 [1609]" rotate="t" focusposition=",1" focussize="" colors="0 #1c310e;.5 #2d4b19;1 #375a20" focus="100%" type="gradientRadial"/>
                  </v: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69DB97BC" wp14:editId="570E8610">
                    <wp:simplePos x="0" y="0"/>
                    <wp:positionH relativeFrom="column">
                      <wp:posOffset>-894080</wp:posOffset>
                    </wp:positionH>
                    <wp:positionV relativeFrom="paragraph">
                      <wp:posOffset>-904240</wp:posOffset>
                    </wp:positionV>
                    <wp:extent cx="7741920" cy="345440"/>
                    <wp:effectExtent l="0" t="0" r="5080" b="0"/>
                    <wp:wrapNone/>
                    <wp:docPr id="150" name="Rectangle 51"/>
                    <wp:cNvGraphicFramePr/>
                    <a:graphic xmlns:a="http://schemas.openxmlformats.org/drawingml/2006/main">
                      <a:graphicData uri="http://schemas.microsoft.com/office/word/2010/wordprocessingShape">
                        <wps:wsp>
                          <wps:cNvSpPr/>
                          <wps:spPr>
                            <a:xfrm>
                              <a:off x="0" y="0"/>
                              <a:ext cx="7741920" cy="345440"/>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flip="none" rotWithShape="1">
                              <a:gsLst>
                                <a:gs pos="0">
                                  <a:schemeClr val="accent6">
                                    <a:lumMod val="60000"/>
                                    <a:lumOff val="40000"/>
                                    <a:shade val="30000"/>
                                    <a:satMod val="115000"/>
                                  </a:schemeClr>
                                </a:gs>
                                <a:gs pos="50000">
                                  <a:schemeClr val="accent6">
                                    <a:lumMod val="60000"/>
                                    <a:lumOff val="40000"/>
                                    <a:shade val="67500"/>
                                    <a:satMod val="115000"/>
                                  </a:schemeClr>
                                </a:gs>
                                <a:gs pos="100000">
                                  <a:schemeClr val="accent6">
                                    <a:lumMod val="60000"/>
                                    <a:lumOff val="40000"/>
                                    <a:shade val="100000"/>
                                    <a:satMod val="115000"/>
                                  </a:schemeClr>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96C70" id="Rectangle 51" o:spid="_x0000_s1026" style="position:absolute;margin-left:-70.4pt;margin-top:-71.2pt;width:609.6pt;height: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" path="m,l7312660,r,1129665l3619500,733425,,1091565,,xe" fillcolor="#a8d08d [1945]" stroked="f" strokeweight="1pt">
                    <v:fill color2="#a8d08d [1945]" rotate="t" focusposition=",1" focussize="" colors="0 #607c4d;.5 #8cb372;1 #a8d689" focus="100%" type="gradientRadial"/>
                    <v:stroke joinstyle="miter"/>
                    <v:path arrowok="t" o:connecttype="custom" o:connectlocs="0,0;7741920,0;7741920,345440;3831968,224274;0,333789;0,0" o:connectangles="0,0,0,0,0,0"/>
                  </v:shape>
                </w:pict>
              </mc:Fallback>
            </mc:AlternateContent>
          </w:r>
          <w:sdt>
            <w:sdtPr>
              <w:rPr>
                <w:b/>
                <w:bCs/>
                <w:caps/>
                <w:color w:val="385623" w:themeColor="accent6" w:themeShade="80"/>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D175DB">
                <w:rPr>
                  <w:b/>
                  <w:bCs/>
                  <w:caps/>
                  <w:color w:val="385623" w:themeColor="accent6" w:themeShade="80"/>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t xml:space="preserve">NASSAu County’s s.e.pt.i.c. program </w:t>
              </w:r>
              <w:r>
                <w:rPr>
                  <w:b/>
                  <w:bCs/>
                  <w:caps/>
                  <w:color w:val="385623" w:themeColor="accent6" w:themeShade="80"/>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t>Design Manual &amp; Guidance Document</w:t>
              </w:r>
            </w:sdtContent>
          </w:sdt>
        </w:p>
        <w:p w14:paraId="5D6F55B1" w14:textId="5C56756E" w:rsidR="00564EBB" w:rsidRPr="00643516" w:rsidRDefault="00564EBB" w:rsidP="00564EBB">
          <w:pPr>
            <w:jc w:val="both"/>
            <w:rPr>
              <w:sz w:val="24"/>
              <w:szCs w:val="24"/>
            </w:rPr>
          </w:pPr>
        </w:p>
        <w:p w14:paraId="7DD28A5A" w14:textId="61FC99C2" w:rsidR="00D51F42" w:rsidRPr="00D175DB" w:rsidRDefault="0025567A" w:rsidP="00564EBB">
          <w:pPr>
            <w:jc w:val="both"/>
            <w:rPr>
              <w:noProof/>
              <w:color w:val="385623" w:themeColor="accent6" w:themeShade="80"/>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sidRPr="00FB6993">
            <w:rPr>
              <w:sz w:val="24"/>
              <w:szCs w:val="24"/>
            </w:rPr>
            <w:fldChar w:fldCharType="begin"/>
          </w:r>
          <w:r w:rsidRPr="00FB6993">
            <w:rPr>
              <w:sz w:val="24"/>
              <w:szCs w:val="24"/>
            </w:rPr>
            <w:instrText xml:space="preserve"> INCLUDEPICTURE "https://hydro-action.com/wp-content/uploads/2020/11/hydro-action-logo.svg" \* MERGEFORMATINET </w:instrText>
          </w:r>
          <w:r w:rsidR="00000000">
            <w:rPr>
              <w:sz w:val="24"/>
              <w:szCs w:val="24"/>
            </w:rPr>
            <w:fldChar w:fldCharType="separate"/>
          </w:r>
          <w:r w:rsidRPr="00FB6993">
            <w:rPr>
              <w:sz w:val="24"/>
              <w:szCs w:val="24"/>
            </w:rPr>
            <w:fldChar w:fldCharType="end"/>
          </w:r>
        </w:p>
        <w:p w14:paraId="7DDBCF99" w14:textId="44C1C5CD" w:rsidR="00136CD3" w:rsidRPr="0078251A" w:rsidRDefault="0078251A" w:rsidP="0078251A">
          <w:pPr>
            <w:spacing w:after="0"/>
            <w:jc w:val="center"/>
            <w:rPr>
              <w:b/>
              <w:bCs/>
              <w:noProof/>
              <w:sz w:val="44"/>
              <w:szCs w:val="44"/>
            </w:rPr>
          </w:pPr>
          <w:r>
            <w:rPr>
              <w:b/>
              <w:bCs/>
              <w:noProof/>
              <w:sz w:val="44"/>
              <w:szCs w:val="44"/>
            </w:rPr>
            <w:t xml:space="preserve">FOR </w:t>
          </w:r>
          <w:r w:rsidR="004E5F84" w:rsidRPr="0078251A">
            <w:rPr>
              <w:b/>
              <w:bCs/>
              <w:noProof/>
              <w:sz w:val="44"/>
              <w:szCs w:val="44"/>
              <w:highlight w:val="yellow"/>
            </w:rPr>
            <w:t>[INSERT MODEL NUMBER]</w:t>
          </w:r>
        </w:p>
        <w:p w14:paraId="6AF91662" w14:textId="46BC1BEC" w:rsidR="00B0781A" w:rsidRDefault="00B0781A" w:rsidP="00C82D8D">
          <w:pPr>
            <w:jc w:val="center"/>
            <w:rPr>
              <w:i/>
              <w:iCs/>
              <w:noProof/>
              <w:sz w:val="32"/>
              <w:szCs w:val="32"/>
            </w:rPr>
          </w:pPr>
        </w:p>
        <w:p w14:paraId="01AFBB4A" w14:textId="6C31ABF7" w:rsidR="00B0781A" w:rsidRDefault="00B0781A" w:rsidP="00C82D8D">
          <w:pPr>
            <w:jc w:val="center"/>
            <w:rPr>
              <w:i/>
              <w:iCs/>
              <w:noProof/>
              <w:sz w:val="32"/>
              <w:szCs w:val="32"/>
            </w:rPr>
          </w:pPr>
        </w:p>
        <w:p w14:paraId="1005ED20" w14:textId="6176AA9A" w:rsidR="00B0781A" w:rsidRDefault="00B0781A" w:rsidP="00C82D8D">
          <w:pPr>
            <w:jc w:val="center"/>
            <w:rPr>
              <w:i/>
              <w:iCs/>
              <w:noProof/>
              <w:sz w:val="32"/>
              <w:szCs w:val="32"/>
            </w:rPr>
          </w:pPr>
        </w:p>
        <w:p w14:paraId="5192675B" w14:textId="6DCB866A" w:rsidR="00B0781A" w:rsidRDefault="00B0781A" w:rsidP="00C82D8D">
          <w:pPr>
            <w:jc w:val="center"/>
            <w:rPr>
              <w:i/>
              <w:iCs/>
              <w:noProof/>
              <w:sz w:val="32"/>
              <w:szCs w:val="32"/>
            </w:rPr>
          </w:pPr>
          <w:r>
            <w:rPr>
              <w:i/>
              <w:iCs/>
              <w:noProof/>
              <w:sz w:val="32"/>
              <w:szCs w:val="32"/>
            </w:rPr>
            <w:t>[</w:t>
          </w:r>
          <w:r w:rsidRPr="0078251A">
            <w:rPr>
              <w:i/>
              <w:iCs/>
              <w:noProof/>
              <w:sz w:val="32"/>
              <w:szCs w:val="32"/>
              <w:highlight w:val="yellow"/>
            </w:rPr>
            <w:t>INSERT TECHNOLOGY DIAGRAM</w:t>
          </w:r>
          <w:r w:rsidR="0078251A">
            <w:rPr>
              <w:i/>
              <w:iCs/>
              <w:noProof/>
              <w:sz w:val="32"/>
              <w:szCs w:val="32"/>
            </w:rPr>
            <w:t>]</w:t>
          </w:r>
        </w:p>
        <w:p w14:paraId="293BF4AA" w14:textId="77777777" w:rsidR="0078251A" w:rsidRDefault="0078251A" w:rsidP="00C82D8D">
          <w:pPr>
            <w:jc w:val="center"/>
            <w:rPr>
              <w:i/>
              <w:iCs/>
              <w:noProof/>
              <w:sz w:val="32"/>
              <w:szCs w:val="32"/>
            </w:rPr>
          </w:pPr>
        </w:p>
        <w:p w14:paraId="5279B53A" w14:textId="77777777" w:rsidR="0078251A" w:rsidRDefault="0078251A" w:rsidP="00C82D8D">
          <w:pPr>
            <w:jc w:val="center"/>
            <w:rPr>
              <w:i/>
              <w:iCs/>
              <w:noProof/>
              <w:sz w:val="32"/>
              <w:szCs w:val="32"/>
            </w:rPr>
          </w:pPr>
        </w:p>
        <w:p w14:paraId="4B86BD20" w14:textId="77777777" w:rsidR="0078251A" w:rsidRDefault="0078251A" w:rsidP="00C82D8D">
          <w:pPr>
            <w:jc w:val="center"/>
            <w:rPr>
              <w:i/>
              <w:iCs/>
              <w:noProof/>
              <w:sz w:val="32"/>
              <w:szCs w:val="32"/>
            </w:rPr>
          </w:pPr>
        </w:p>
        <w:p w14:paraId="34D4F3D0" w14:textId="77777777" w:rsidR="0078251A" w:rsidRDefault="0078251A" w:rsidP="00C82D8D">
          <w:pPr>
            <w:jc w:val="center"/>
            <w:rPr>
              <w:i/>
              <w:iCs/>
              <w:noProof/>
              <w:sz w:val="32"/>
              <w:szCs w:val="32"/>
            </w:rPr>
          </w:pPr>
        </w:p>
        <w:p w14:paraId="7E69EB84" w14:textId="77777777" w:rsidR="0078251A" w:rsidRDefault="0078251A" w:rsidP="00C82D8D">
          <w:pPr>
            <w:jc w:val="center"/>
            <w:rPr>
              <w:i/>
              <w:iCs/>
              <w:noProof/>
              <w:sz w:val="32"/>
              <w:szCs w:val="32"/>
            </w:rPr>
          </w:pPr>
        </w:p>
        <w:p w14:paraId="19C1B8D2" w14:textId="77777777" w:rsidR="0078251A" w:rsidRDefault="0078251A" w:rsidP="00C82D8D">
          <w:pPr>
            <w:jc w:val="center"/>
            <w:rPr>
              <w:i/>
              <w:iCs/>
              <w:noProof/>
              <w:sz w:val="32"/>
              <w:szCs w:val="32"/>
            </w:rPr>
          </w:pPr>
        </w:p>
        <w:p w14:paraId="11EA80F3" w14:textId="77777777" w:rsidR="0078251A" w:rsidRDefault="0078251A" w:rsidP="00C82D8D">
          <w:pPr>
            <w:jc w:val="center"/>
            <w:rPr>
              <w:i/>
              <w:iCs/>
              <w:noProof/>
              <w:sz w:val="32"/>
              <w:szCs w:val="32"/>
            </w:rPr>
          </w:pPr>
        </w:p>
        <w:p w14:paraId="5B2D5C50" w14:textId="5B212D37" w:rsidR="0078251A" w:rsidRPr="001F71C4" w:rsidRDefault="0078251A" w:rsidP="00C82D8D">
          <w:pPr>
            <w:jc w:val="center"/>
            <w:rPr>
              <w:i/>
              <w:iCs/>
              <w:sz w:val="24"/>
              <w:szCs w:val="24"/>
            </w:rPr>
          </w:pPr>
          <w:r>
            <w:rPr>
              <w:i/>
              <w:iCs/>
              <w:noProof/>
              <w:sz w:val="32"/>
              <w:szCs w:val="32"/>
            </w:rPr>
            <w:t>[</w:t>
          </w:r>
          <w:r w:rsidRPr="0078251A">
            <w:rPr>
              <w:i/>
              <w:iCs/>
              <w:noProof/>
              <w:sz w:val="32"/>
              <w:szCs w:val="32"/>
              <w:highlight w:val="yellow"/>
            </w:rPr>
            <w:t>INSERT COMPANY LOGO AND CONTACT INFORMATION</w:t>
          </w:r>
          <w:r>
            <w:rPr>
              <w:i/>
              <w:iCs/>
              <w:noProof/>
              <w:sz w:val="32"/>
              <w:szCs w:val="32"/>
            </w:rPr>
            <w:t>]</w:t>
          </w:r>
        </w:p>
        <w:p w14:paraId="50E3932D" w14:textId="30ACEAA1" w:rsidR="00170CB2" w:rsidRDefault="00F84E94" w:rsidP="00C93127">
          <w:pPr>
            <w:pStyle w:val="NoSpacing"/>
            <w:ind w:left="-2250"/>
            <w:jc w:val="both"/>
            <w:rPr>
              <w:color w:val="595959" w:themeColor="text1" w:themeTint="A6"/>
              <w:sz w:val="20"/>
              <w:szCs w:val="20"/>
            </w:rPr>
          </w:pPr>
          <w:r w:rsidRPr="00F84E94">
            <w:t xml:space="preserve"> </w:t>
          </w:r>
          <w:r w:rsidRPr="00A45CEB">
            <w:t xml:space="preserve"> </w:t>
          </w:r>
          <w:r w:rsidR="00136CD3">
            <w:br w:type="page"/>
          </w:r>
          <w:r w:rsidR="00A45CEB" w:rsidRPr="00A45CEB">
            <w:lastRenderedPageBreak/>
            <w:t xml:space="preserve"> </w:t>
          </w:r>
          <w:r w:rsidR="00841305">
            <w:fldChar w:fldCharType="begin"/>
          </w:r>
          <w:r w:rsidR="00841305">
            <w:instrText xml:space="preserve"> INCLUDEPICTURE "https://hydro-action.com/wp-content/uploads/2020/12/AN500-4-1024x576.jpg" \* MERGEFORMATINET </w:instrText>
          </w:r>
          <w:r w:rsidR="00000000">
            <w:fldChar w:fldCharType="separate"/>
          </w:r>
          <w:r w:rsidR="00841305">
            <w:fldChar w:fldCharType="end"/>
          </w:r>
        </w:p>
        <w:p w14:paraId="6FA804F3" w14:textId="77777777" w:rsidR="00056C4B" w:rsidRPr="00DC35F9" w:rsidRDefault="00056C4B" w:rsidP="003B1FA0">
          <w:pPr>
            <w:snapToGrid w:val="0"/>
            <w:spacing w:before="40" w:after="40" w:line="240" w:lineRule="auto"/>
            <w:jc w:val="both"/>
            <w:rPr>
              <w:b/>
              <w:bCs/>
              <w:sz w:val="24"/>
              <w:szCs w:val="24"/>
            </w:rPr>
          </w:pPr>
          <w:r w:rsidRPr="00DC35F9">
            <w:rPr>
              <w:b/>
              <w:bCs/>
              <w:sz w:val="24"/>
              <w:szCs w:val="24"/>
            </w:rPr>
            <w:t>TABLE OF CONTENTS</w:t>
          </w:r>
        </w:p>
        <w:p w14:paraId="092798C9" w14:textId="63D50873" w:rsidR="00F87EE0" w:rsidRDefault="00F87EE0" w:rsidP="003B1FA0">
          <w:pPr>
            <w:pStyle w:val="ListParagraph"/>
            <w:numPr>
              <w:ilvl w:val="0"/>
              <w:numId w:val="3"/>
            </w:numPr>
            <w:tabs>
              <w:tab w:val="left" w:leader="hyphen" w:pos="8640"/>
            </w:tabs>
            <w:snapToGrid w:val="0"/>
            <w:spacing w:before="40" w:after="40" w:line="240" w:lineRule="auto"/>
            <w:contextualSpacing w:val="0"/>
            <w:jc w:val="both"/>
            <w:rPr>
              <w:sz w:val="24"/>
              <w:szCs w:val="24"/>
            </w:rPr>
          </w:pPr>
          <w:r>
            <w:rPr>
              <w:sz w:val="24"/>
              <w:szCs w:val="24"/>
            </w:rPr>
            <w:t>DEFINITIONS</w:t>
          </w:r>
          <w:r>
            <w:rPr>
              <w:sz w:val="24"/>
              <w:szCs w:val="24"/>
            </w:rPr>
            <w:tab/>
            <w:t>2</w:t>
          </w:r>
        </w:p>
        <w:p w14:paraId="0146C21C" w14:textId="6E247EF6" w:rsidR="00056C4B" w:rsidRPr="00DC35F9" w:rsidRDefault="00056C4B" w:rsidP="003B1FA0">
          <w:pPr>
            <w:pStyle w:val="ListParagraph"/>
            <w:numPr>
              <w:ilvl w:val="0"/>
              <w:numId w:val="3"/>
            </w:numPr>
            <w:tabs>
              <w:tab w:val="left" w:leader="hyphen" w:pos="8640"/>
            </w:tabs>
            <w:snapToGrid w:val="0"/>
            <w:spacing w:before="40" w:after="40" w:line="240" w:lineRule="auto"/>
            <w:contextualSpacing w:val="0"/>
            <w:jc w:val="both"/>
            <w:rPr>
              <w:sz w:val="24"/>
              <w:szCs w:val="24"/>
            </w:rPr>
          </w:pPr>
          <w:r w:rsidRPr="00DC35F9">
            <w:rPr>
              <w:sz w:val="24"/>
              <w:szCs w:val="24"/>
            </w:rPr>
            <w:t>INTRODUCTION</w:t>
          </w:r>
          <w:r w:rsidRPr="00DC35F9">
            <w:rPr>
              <w:sz w:val="24"/>
              <w:szCs w:val="24"/>
            </w:rPr>
            <w:tab/>
          </w:r>
          <w:r w:rsidR="00AA33E1" w:rsidRPr="00DC35F9">
            <w:rPr>
              <w:sz w:val="24"/>
              <w:szCs w:val="24"/>
            </w:rPr>
            <w:t>2</w:t>
          </w:r>
        </w:p>
        <w:p w14:paraId="0D27B718" w14:textId="68024178" w:rsidR="00AA33E1" w:rsidRPr="00DC35F9" w:rsidRDefault="00F87EE0" w:rsidP="003B1FA0">
          <w:pPr>
            <w:pStyle w:val="ListParagraph"/>
            <w:numPr>
              <w:ilvl w:val="0"/>
              <w:numId w:val="3"/>
            </w:numPr>
            <w:tabs>
              <w:tab w:val="left" w:leader="hyphen" w:pos="8640"/>
            </w:tabs>
            <w:snapToGrid w:val="0"/>
            <w:spacing w:before="40" w:after="40" w:line="240" w:lineRule="auto"/>
            <w:contextualSpacing w:val="0"/>
            <w:jc w:val="both"/>
            <w:rPr>
              <w:sz w:val="24"/>
              <w:szCs w:val="24"/>
            </w:rPr>
          </w:pPr>
          <w:r>
            <w:rPr>
              <w:sz w:val="24"/>
              <w:szCs w:val="24"/>
            </w:rPr>
            <w:t>TECHNOLOGY SUMMARY</w:t>
          </w:r>
          <w:r w:rsidR="00AA33E1" w:rsidRPr="00DC35F9">
            <w:rPr>
              <w:sz w:val="24"/>
              <w:szCs w:val="24"/>
            </w:rPr>
            <w:tab/>
            <w:t>2</w:t>
          </w:r>
        </w:p>
        <w:p w14:paraId="1F22C143" w14:textId="6F8427DE" w:rsidR="00056C4B" w:rsidRPr="00DC35F9" w:rsidRDefault="001024DA" w:rsidP="003B1FA0">
          <w:pPr>
            <w:pStyle w:val="ListParagraph"/>
            <w:numPr>
              <w:ilvl w:val="0"/>
              <w:numId w:val="3"/>
            </w:numPr>
            <w:tabs>
              <w:tab w:val="left" w:leader="hyphen" w:pos="8640"/>
            </w:tabs>
            <w:snapToGrid w:val="0"/>
            <w:spacing w:before="40" w:after="40" w:line="240" w:lineRule="auto"/>
            <w:contextualSpacing w:val="0"/>
            <w:jc w:val="both"/>
            <w:rPr>
              <w:sz w:val="24"/>
              <w:szCs w:val="24"/>
            </w:rPr>
          </w:pPr>
          <w:r w:rsidRPr="00DC35F9">
            <w:rPr>
              <w:sz w:val="24"/>
              <w:szCs w:val="24"/>
            </w:rPr>
            <w:t xml:space="preserve">TREATMENT </w:t>
          </w:r>
          <w:r w:rsidR="00056C4B" w:rsidRPr="00DC35F9">
            <w:rPr>
              <w:sz w:val="24"/>
              <w:szCs w:val="24"/>
            </w:rPr>
            <w:t xml:space="preserve">PROCESS </w:t>
          </w:r>
          <w:r w:rsidR="00A21557" w:rsidRPr="00DC35F9">
            <w:rPr>
              <w:sz w:val="24"/>
              <w:szCs w:val="24"/>
            </w:rPr>
            <w:t>DESCRIPTION</w:t>
          </w:r>
          <w:r w:rsidR="00056C4B" w:rsidRPr="00DC35F9">
            <w:rPr>
              <w:sz w:val="24"/>
              <w:szCs w:val="24"/>
            </w:rPr>
            <w:tab/>
          </w:r>
          <w:r w:rsidR="00AA33E1" w:rsidRPr="00DC35F9">
            <w:rPr>
              <w:sz w:val="24"/>
              <w:szCs w:val="24"/>
            </w:rPr>
            <w:t>3</w:t>
          </w:r>
        </w:p>
        <w:p w14:paraId="03B360E6" w14:textId="65116586" w:rsidR="00DF1F8C" w:rsidRPr="00DC35F9" w:rsidRDefault="00DF1F8C" w:rsidP="003B1FA0">
          <w:pPr>
            <w:pStyle w:val="ListParagraph"/>
            <w:numPr>
              <w:ilvl w:val="0"/>
              <w:numId w:val="3"/>
            </w:numPr>
            <w:tabs>
              <w:tab w:val="left" w:leader="hyphen" w:pos="8640"/>
            </w:tabs>
            <w:snapToGrid w:val="0"/>
            <w:spacing w:before="40" w:after="40" w:line="240" w:lineRule="auto"/>
            <w:contextualSpacing w:val="0"/>
            <w:jc w:val="both"/>
            <w:rPr>
              <w:sz w:val="24"/>
              <w:szCs w:val="24"/>
            </w:rPr>
          </w:pPr>
          <w:r w:rsidRPr="00DC35F9">
            <w:rPr>
              <w:sz w:val="24"/>
              <w:szCs w:val="24"/>
            </w:rPr>
            <w:t xml:space="preserve">DESIGN </w:t>
          </w:r>
          <w:r w:rsidR="007D56E3">
            <w:rPr>
              <w:sz w:val="24"/>
              <w:szCs w:val="24"/>
            </w:rPr>
            <w:t>SECTION</w:t>
          </w:r>
        </w:p>
        <w:p w14:paraId="026FCE9D" w14:textId="06EA6962" w:rsidR="007D56E3" w:rsidRDefault="007A0CA2" w:rsidP="003B1FA0">
          <w:pPr>
            <w:pStyle w:val="ListParagraph"/>
            <w:numPr>
              <w:ilvl w:val="1"/>
              <w:numId w:val="3"/>
            </w:numPr>
            <w:tabs>
              <w:tab w:val="left" w:leader="hyphen" w:pos="8640"/>
            </w:tabs>
            <w:snapToGrid w:val="0"/>
            <w:spacing w:before="40" w:after="40" w:line="240" w:lineRule="auto"/>
            <w:contextualSpacing w:val="0"/>
            <w:jc w:val="both"/>
            <w:rPr>
              <w:sz w:val="24"/>
              <w:szCs w:val="24"/>
            </w:rPr>
          </w:pPr>
          <w:r w:rsidRPr="00DC35F9">
            <w:rPr>
              <w:sz w:val="24"/>
              <w:szCs w:val="24"/>
            </w:rPr>
            <w:t xml:space="preserve">DESIGN </w:t>
          </w:r>
          <w:r w:rsidR="007D56E3">
            <w:rPr>
              <w:sz w:val="24"/>
              <w:szCs w:val="24"/>
            </w:rPr>
            <w:t>INFORMATION</w:t>
          </w:r>
          <w:r w:rsidR="007D56E3">
            <w:rPr>
              <w:sz w:val="24"/>
              <w:szCs w:val="24"/>
            </w:rPr>
            <w:tab/>
            <w:t>5</w:t>
          </w:r>
        </w:p>
        <w:p w14:paraId="7064D59D" w14:textId="598B35D5" w:rsidR="00B9540B" w:rsidRDefault="007D56E3" w:rsidP="003B1FA0">
          <w:pPr>
            <w:pStyle w:val="ListParagraph"/>
            <w:numPr>
              <w:ilvl w:val="1"/>
              <w:numId w:val="3"/>
            </w:numPr>
            <w:tabs>
              <w:tab w:val="left" w:leader="hyphen" w:pos="8640"/>
            </w:tabs>
            <w:snapToGrid w:val="0"/>
            <w:spacing w:before="40" w:after="40" w:line="240" w:lineRule="auto"/>
            <w:contextualSpacing w:val="0"/>
            <w:jc w:val="both"/>
            <w:rPr>
              <w:sz w:val="24"/>
              <w:szCs w:val="24"/>
            </w:rPr>
          </w:pPr>
          <w:r>
            <w:rPr>
              <w:sz w:val="24"/>
              <w:szCs w:val="24"/>
            </w:rPr>
            <w:t xml:space="preserve">DESIGN </w:t>
          </w:r>
          <w:r w:rsidR="007A0CA2" w:rsidRPr="00DC35F9">
            <w:rPr>
              <w:sz w:val="24"/>
              <w:szCs w:val="24"/>
            </w:rPr>
            <w:t>TABLES</w:t>
          </w:r>
          <w:r w:rsidR="00D54E51" w:rsidRPr="00DC35F9">
            <w:rPr>
              <w:sz w:val="24"/>
              <w:szCs w:val="24"/>
            </w:rPr>
            <w:tab/>
          </w:r>
          <w:r>
            <w:rPr>
              <w:sz w:val="24"/>
              <w:szCs w:val="24"/>
            </w:rPr>
            <w:t>5</w:t>
          </w:r>
        </w:p>
        <w:p w14:paraId="1B64EB52" w14:textId="50FD02B4" w:rsidR="007D56E3" w:rsidRPr="00DC35F9" w:rsidRDefault="007D56E3" w:rsidP="003B1FA0">
          <w:pPr>
            <w:pStyle w:val="ListParagraph"/>
            <w:numPr>
              <w:ilvl w:val="1"/>
              <w:numId w:val="3"/>
            </w:numPr>
            <w:tabs>
              <w:tab w:val="left" w:leader="hyphen" w:pos="8640"/>
            </w:tabs>
            <w:snapToGrid w:val="0"/>
            <w:spacing w:before="40" w:after="40" w:line="240" w:lineRule="auto"/>
            <w:contextualSpacing w:val="0"/>
            <w:jc w:val="both"/>
            <w:rPr>
              <w:sz w:val="24"/>
              <w:szCs w:val="24"/>
            </w:rPr>
          </w:pPr>
          <w:r w:rsidRPr="00DC35F9">
            <w:rPr>
              <w:sz w:val="24"/>
              <w:szCs w:val="24"/>
            </w:rPr>
            <w:t>UPLIFT RESTRAINT</w:t>
          </w:r>
          <w:r w:rsidRPr="00DC35F9">
            <w:rPr>
              <w:sz w:val="24"/>
              <w:szCs w:val="24"/>
            </w:rPr>
            <w:tab/>
          </w:r>
          <w:r w:rsidR="003008B7">
            <w:rPr>
              <w:sz w:val="24"/>
              <w:szCs w:val="24"/>
            </w:rPr>
            <w:t>8</w:t>
          </w:r>
        </w:p>
        <w:p w14:paraId="460C5758" w14:textId="3744CB93" w:rsidR="007852B9" w:rsidRPr="003B1FA0" w:rsidRDefault="007D56E3" w:rsidP="003B1FA0">
          <w:pPr>
            <w:pStyle w:val="ListParagraph"/>
            <w:numPr>
              <w:ilvl w:val="1"/>
              <w:numId w:val="3"/>
            </w:numPr>
            <w:tabs>
              <w:tab w:val="left" w:leader="hyphen" w:pos="8640"/>
            </w:tabs>
            <w:snapToGrid w:val="0"/>
            <w:spacing w:before="40" w:after="40" w:line="240" w:lineRule="auto"/>
            <w:contextualSpacing w:val="0"/>
            <w:jc w:val="both"/>
            <w:rPr>
              <w:sz w:val="24"/>
              <w:szCs w:val="24"/>
            </w:rPr>
          </w:pPr>
          <w:r w:rsidRPr="00DC35F9">
            <w:rPr>
              <w:sz w:val="24"/>
              <w:szCs w:val="24"/>
            </w:rPr>
            <w:t>COLD WEATHER CONSIDERATIONS</w:t>
          </w:r>
          <w:r w:rsidRPr="00DC35F9">
            <w:rPr>
              <w:sz w:val="24"/>
              <w:szCs w:val="24"/>
            </w:rPr>
            <w:tab/>
          </w:r>
          <w:r w:rsidR="003008B7">
            <w:rPr>
              <w:sz w:val="24"/>
              <w:szCs w:val="24"/>
            </w:rPr>
            <w:t>8</w:t>
          </w:r>
        </w:p>
        <w:p w14:paraId="5A4E5FD4" w14:textId="77777777" w:rsidR="007852B9" w:rsidRPr="00DC35F9" w:rsidRDefault="007852B9" w:rsidP="003B1FA0">
          <w:pPr>
            <w:spacing w:before="40" w:after="40" w:line="240" w:lineRule="auto"/>
            <w:jc w:val="both"/>
            <w:rPr>
              <w:b/>
              <w:bCs/>
              <w:sz w:val="24"/>
              <w:szCs w:val="24"/>
            </w:rPr>
          </w:pPr>
          <w:r w:rsidRPr="00DC35F9">
            <w:rPr>
              <w:b/>
              <w:bCs/>
              <w:sz w:val="24"/>
              <w:szCs w:val="24"/>
            </w:rPr>
            <w:t>LIST OF TABLES</w:t>
          </w:r>
        </w:p>
        <w:p w14:paraId="0BBF40BB" w14:textId="77777777" w:rsidR="007852B9" w:rsidRPr="008A54ED" w:rsidRDefault="007852B9" w:rsidP="003B1FA0">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 xml:space="preserve">Table X.  Sizing Information </w:t>
          </w:r>
        </w:p>
        <w:p w14:paraId="4322EAF3" w14:textId="77777777" w:rsidR="007852B9" w:rsidRPr="008A54ED" w:rsidRDefault="007852B9" w:rsidP="003B1FA0">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 xml:space="preserve">Table X. Tank Volumes </w:t>
          </w:r>
        </w:p>
        <w:p w14:paraId="2D9C3BC7" w14:textId="77777777" w:rsidR="007852B9" w:rsidRPr="008A54ED" w:rsidRDefault="007852B9" w:rsidP="003B1FA0">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Table X. Tank Dimensions</w:t>
          </w:r>
        </w:p>
        <w:p w14:paraId="5DAE106A" w14:textId="77777777" w:rsidR="007852B9" w:rsidRPr="008A54ED" w:rsidRDefault="007852B9" w:rsidP="003B1FA0">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Table X. Compressor/Pump System Specifications</w:t>
          </w:r>
        </w:p>
        <w:p w14:paraId="79B8AB84" w14:textId="77777777" w:rsidR="007852B9" w:rsidRPr="008A54ED" w:rsidRDefault="007852B9" w:rsidP="003B1FA0">
          <w:pPr>
            <w:pStyle w:val="ListParagraph"/>
            <w:numPr>
              <w:ilvl w:val="0"/>
              <w:numId w:val="4"/>
            </w:numPr>
            <w:spacing w:before="40" w:after="40" w:line="240" w:lineRule="auto"/>
            <w:rPr>
              <w:sz w:val="24"/>
              <w:szCs w:val="24"/>
              <w:highlight w:val="yellow"/>
            </w:rPr>
          </w:pPr>
          <w:r w:rsidRPr="008A54ED">
            <w:rPr>
              <w:sz w:val="24"/>
              <w:szCs w:val="24"/>
              <w:highlight w:val="yellow"/>
            </w:rPr>
            <w:t>Table X. Control Panel Model Numbers</w:t>
          </w:r>
        </w:p>
        <w:p w14:paraId="3C98CE34" w14:textId="77777777" w:rsidR="007852B9" w:rsidRPr="00DC35F9" w:rsidRDefault="007852B9" w:rsidP="003B1FA0">
          <w:pPr>
            <w:spacing w:before="40" w:after="40" w:line="240" w:lineRule="auto"/>
            <w:jc w:val="both"/>
            <w:rPr>
              <w:b/>
              <w:bCs/>
              <w:sz w:val="24"/>
              <w:szCs w:val="24"/>
            </w:rPr>
          </w:pPr>
          <w:r w:rsidRPr="00DC35F9">
            <w:rPr>
              <w:b/>
              <w:bCs/>
              <w:sz w:val="24"/>
              <w:szCs w:val="24"/>
            </w:rPr>
            <w:t>LIST OF FIGURES</w:t>
          </w:r>
        </w:p>
        <w:p w14:paraId="4D2B8645" w14:textId="77777777" w:rsidR="007852B9" w:rsidRPr="008A54ED" w:rsidRDefault="007852B9" w:rsidP="00DE0D4F">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 xml:space="preserve">Figure X. System </w:t>
          </w:r>
          <w:r w:rsidRPr="008A54ED">
            <w:rPr>
              <w:rFonts w:cstheme="minorHAnsi"/>
              <w:color w:val="000000" w:themeColor="text1"/>
              <w:sz w:val="24"/>
              <w:szCs w:val="24"/>
              <w:highlight w:val="yellow"/>
            </w:rPr>
            <w:t>Schematic</w:t>
          </w:r>
        </w:p>
        <w:p w14:paraId="19CAD5B1" w14:textId="77777777" w:rsidR="007852B9" w:rsidRPr="008A54ED" w:rsidRDefault="007852B9" w:rsidP="00DE0D4F">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Figure X. Process Flow Schematic</w:t>
          </w:r>
        </w:p>
        <w:p w14:paraId="1574ABDD" w14:textId="77777777" w:rsidR="007852B9" w:rsidRPr="008A54ED" w:rsidRDefault="007852B9" w:rsidP="00DE0D4F">
          <w:pPr>
            <w:pStyle w:val="ListParagraph"/>
            <w:numPr>
              <w:ilvl w:val="0"/>
              <w:numId w:val="4"/>
            </w:numPr>
            <w:spacing w:before="40" w:after="40" w:line="240" w:lineRule="auto"/>
            <w:contextualSpacing w:val="0"/>
            <w:jc w:val="both"/>
            <w:rPr>
              <w:sz w:val="24"/>
              <w:szCs w:val="24"/>
              <w:highlight w:val="yellow"/>
            </w:rPr>
          </w:pPr>
          <w:r w:rsidRPr="008A54ED">
            <w:rPr>
              <w:sz w:val="24"/>
              <w:szCs w:val="24"/>
              <w:highlight w:val="yellow"/>
            </w:rPr>
            <w:t>Figure X. Uplift Restraint Diagram</w:t>
          </w:r>
        </w:p>
        <w:p w14:paraId="7B080B55" w14:textId="5DA7DB78" w:rsidR="007852B9" w:rsidRDefault="007852B9" w:rsidP="003B1FA0">
          <w:pPr>
            <w:snapToGrid w:val="0"/>
            <w:spacing w:before="40" w:after="40" w:line="240" w:lineRule="auto"/>
            <w:jc w:val="both"/>
            <w:rPr>
              <w:b/>
              <w:bCs/>
              <w:sz w:val="24"/>
              <w:szCs w:val="24"/>
            </w:rPr>
          </w:pPr>
        </w:p>
        <w:p w14:paraId="63EFE1EA" w14:textId="617972C7" w:rsidR="00511DD0" w:rsidRDefault="00DE0D4F" w:rsidP="003B1FA0">
          <w:pPr>
            <w:snapToGrid w:val="0"/>
            <w:spacing w:before="40" w:after="40" w:line="240" w:lineRule="auto"/>
            <w:jc w:val="both"/>
            <w:rPr>
              <w:b/>
              <w:bCs/>
              <w:sz w:val="24"/>
              <w:szCs w:val="24"/>
            </w:rPr>
          </w:pPr>
          <w:r>
            <w:rPr>
              <w:b/>
              <w:bCs/>
              <w:sz w:val="24"/>
              <w:szCs w:val="24"/>
            </w:rPr>
            <w:t>APPENDI</w:t>
          </w:r>
          <w:r w:rsidR="00F87EE0">
            <w:rPr>
              <w:b/>
              <w:bCs/>
              <w:sz w:val="24"/>
              <w:szCs w:val="24"/>
            </w:rPr>
            <w:t>X</w:t>
          </w:r>
        </w:p>
        <w:p w14:paraId="71F21BF7" w14:textId="77777777" w:rsidR="00775BC3" w:rsidRDefault="00775BC3" w:rsidP="00DE0D4F">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MANUALS</w:t>
          </w:r>
        </w:p>
        <w:p w14:paraId="14F30F4A" w14:textId="10E760FF" w:rsidR="00DE0D4F" w:rsidRDefault="00DE0D4F" w:rsidP="00775BC3">
          <w:pPr>
            <w:pStyle w:val="ListParagraph"/>
            <w:numPr>
              <w:ilvl w:val="1"/>
              <w:numId w:val="20"/>
            </w:numPr>
            <w:tabs>
              <w:tab w:val="left" w:leader="hyphen" w:pos="8640"/>
            </w:tabs>
            <w:snapToGrid w:val="0"/>
            <w:spacing w:before="120" w:after="120" w:line="269" w:lineRule="auto"/>
            <w:jc w:val="both"/>
            <w:rPr>
              <w:sz w:val="24"/>
              <w:szCs w:val="24"/>
            </w:rPr>
          </w:pPr>
          <w:r>
            <w:rPr>
              <w:sz w:val="24"/>
              <w:szCs w:val="24"/>
            </w:rPr>
            <w:t>INSTALLATION MANUAL</w:t>
          </w:r>
        </w:p>
        <w:p w14:paraId="43E3501D" w14:textId="777CC1EB" w:rsidR="00DE0D4F" w:rsidRDefault="008073B0" w:rsidP="00775BC3">
          <w:pPr>
            <w:pStyle w:val="ListParagraph"/>
            <w:numPr>
              <w:ilvl w:val="1"/>
              <w:numId w:val="20"/>
            </w:numPr>
            <w:tabs>
              <w:tab w:val="left" w:leader="hyphen" w:pos="8640"/>
            </w:tabs>
            <w:snapToGrid w:val="0"/>
            <w:spacing w:before="120" w:after="120" w:line="269" w:lineRule="auto"/>
            <w:jc w:val="both"/>
            <w:rPr>
              <w:sz w:val="24"/>
              <w:szCs w:val="24"/>
            </w:rPr>
          </w:pPr>
          <w:r>
            <w:rPr>
              <w:sz w:val="24"/>
              <w:szCs w:val="24"/>
            </w:rPr>
            <w:t>OPERATION</w:t>
          </w:r>
          <w:r w:rsidR="00775BC3">
            <w:rPr>
              <w:sz w:val="24"/>
              <w:szCs w:val="24"/>
            </w:rPr>
            <w:t>, INSPECTION,</w:t>
          </w:r>
          <w:r>
            <w:rPr>
              <w:sz w:val="24"/>
              <w:szCs w:val="24"/>
            </w:rPr>
            <w:t xml:space="preserve"> MAINTENANCE</w:t>
          </w:r>
          <w:r w:rsidR="001058F8">
            <w:rPr>
              <w:sz w:val="24"/>
              <w:szCs w:val="24"/>
            </w:rPr>
            <w:t>, AND MONITORING</w:t>
          </w:r>
          <w:r>
            <w:rPr>
              <w:sz w:val="24"/>
              <w:szCs w:val="24"/>
            </w:rPr>
            <w:t xml:space="preserve"> MANUAL</w:t>
          </w:r>
        </w:p>
        <w:p w14:paraId="5C90EEDA" w14:textId="6C6D81B4" w:rsidR="003D4B6A" w:rsidRPr="003D4B6A" w:rsidRDefault="003D4B6A" w:rsidP="003D4B6A">
          <w:pPr>
            <w:pStyle w:val="ListParagraph"/>
            <w:numPr>
              <w:ilvl w:val="1"/>
              <w:numId w:val="20"/>
            </w:numPr>
            <w:tabs>
              <w:tab w:val="left" w:leader="hyphen" w:pos="8640"/>
            </w:tabs>
            <w:snapToGrid w:val="0"/>
            <w:spacing w:before="120" w:after="120" w:line="269" w:lineRule="auto"/>
            <w:jc w:val="both"/>
            <w:rPr>
              <w:sz w:val="24"/>
              <w:szCs w:val="24"/>
            </w:rPr>
          </w:pPr>
          <w:r>
            <w:rPr>
              <w:sz w:val="24"/>
              <w:szCs w:val="24"/>
            </w:rPr>
            <w:t>HOMEOWNER MANUAL</w:t>
          </w:r>
        </w:p>
        <w:p w14:paraId="482B1E62" w14:textId="7D736BD6" w:rsidR="008073B0" w:rsidRDefault="008073B0" w:rsidP="00DE0D4F">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ENGINEERING DRAWINGS</w:t>
          </w:r>
        </w:p>
        <w:p w14:paraId="35C2A4F1" w14:textId="76379C49" w:rsidR="008073B0" w:rsidRDefault="008073B0" w:rsidP="00DE0D4F">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COMPONENT LIST</w:t>
          </w:r>
        </w:p>
        <w:p w14:paraId="41A415BC" w14:textId="7FE05B8E" w:rsidR="008073B0" w:rsidRDefault="008073B0" w:rsidP="00DE0D4F">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ELECTRICAL SCHEMATICS</w:t>
          </w:r>
        </w:p>
        <w:p w14:paraId="042C5F57" w14:textId="6BAA7BA3" w:rsidR="003D4B6A" w:rsidRPr="003D4B6A" w:rsidRDefault="003D4B6A" w:rsidP="003D4B6A">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TRAINING MATERIALS</w:t>
          </w:r>
        </w:p>
        <w:p w14:paraId="0C7B3196" w14:textId="18DB51C5" w:rsidR="001058F8" w:rsidRPr="00DE0D4F" w:rsidRDefault="001058F8" w:rsidP="00DE0D4F">
          <w:pPr>
            <w:pStyle w:val="ListParagraph"/>
            <w:numPr>
              <w:ilvl w:val="0"/>
              <w:numId w:val="20"/>
            </w:numPr>
            <w:tabs>
              <w:tab w:val="left" w:leader="hyphen" w:pos="8640"/>
            </w:tabs>
            <w:snapToGrid w:val="0"/>
            <w:spacing w:before="120" w:after="120" w:line="269" w:lineRule="auto"/>
            <w:jc w:val="both"/>
            <w:rPr>
              <w:sz w:val="24"/>
              <w:szCs w:val="24"/>
            </w:rPr>
          </w:pPr>
          <w:r>
            <w:rPr>
              <w:sz w:val="24"/>
              <w:szCs w:val="24"/>
            </w:rPr>
            <w:t>SUPPORTING PERFORMANCE DATA</w:t>
          </w:r>
        </w:p>
        <w:p w14:paraId="7E3A11D2" w14:textId="77777777" w:rsidR="003B1FA0" w:rsidRDefault="003B1FA0" w:rsidP="00C93127">
          <w:pPr>
            <w:spacing w:before="160" w:line="240" w:lineRule="auto"/>
            <w:jc w:val="both"/>
            <w:rPr>
              <w:b/>
              <w:bCs/>
              <w:sz w:val="24"/>
              <w:szCs w:val="24"/>
            </w:rPr>
          </w:pPr>
        </w:p>
        <w:p w14:paraId="3E9D348A" w14:textId="77777777" w:rsidR="003B1FA0" w:rsidRDefault="003B1FA0" w:rsidP="00C93127">
          <w:pPr>
            <w:spacing w:before="160" w:line="240" w:lineRule="auto"/>
            <w:jc w:val="both"/>
            <w:rPr>
              <w:b/>
              <w:bCs/>
              <w:sz w:val="24"/>
              <w:szCs w:val="24"/>
            </w:rPr>
          </w:pPr>
        </w:p>
        <w:p w14:paraId="7C291902" w14:textId="77777777" w:rsidR="008073B0" w:rsidRDefault="008073B0">
          <w:pPr>
            <w:rPr>
              <w:b/>
              <w:bCs/>
              <w:sz w:val="24"/>
              <w:szCs w:val="24"/>
            </w:rPr>
          </w:pPr>
          <w:r>
            <w:rPr>
              <w:b/>
              <w:bCs/>
              <w:sz w:val="24"/>
              <w:szCs w:val="24"/>
            </w:rPr>
            <w:br w:type="page"/>
          </w:r>
        </w:p>
        <w:p w14:paraId="5486006C" w14:textId="77777777" w:rsidR="00F87EE0" w:rsidRDefault="00F87EE0" w:rsidP="00564EBB">
          <w:pPr>
            <w:pStyle w:val="ListParagraph"/>
            <w:numPr>
              <w:ilvl w:val="0"/>
              <w:numId w:val="21"/>
            </w:numPr>
            <w:spacing w:before="160" w:line="240" w:lineRule="auto"/>
            <w:jc w:val="both"/>
            <w:rPr>
              <w:b/>
              <w:bCs/>
              <w:sz w:val="24"/>
              <w:szCs w:val="24"/>
            </w:rPr>
          </w:pPr>
          <w:r>
            <w:rPr>
              <w:b/>
              <w:bCs/>
              <w:sz w:val="24"/>
              <w:szCs w:val="24"/>
            </w:rPr>
            <w:lastRenderedPageBreak/>
            <w:t>DEFINITIONS</w:t>
          </w:r>
        </w:p>
        <w:p w14:paraId="1138D7C8" w14:textId="77777777" w:rsidR="00F87EE0" w:rsidRDefault="00F87EE0" w:rsidP="00F87EE0">
          <w:pPr>
            <w:pStyle w:val="ListParagraph"/>
            <w:spacing w:before="160" w:line="240" w:lineRule="auto"/>
            <w:ind w:left="1080"/>
            <w:jc w:val="both"/>
            <w:rPr>
              <w:b/>
              <w:bCs/>
              <w:sz w:val="24"/>
              <w:szCs w:val="24"/>
            </w:rPr>
          </w:pPr>
        </w:p>
        <w:p w14:paraId="5A052841" w14:textId="6B0C5E2E" w:rsidR="00085770" w:rsidRPr="00564EBB" w:rsidRDefault="00085770" w:rsidP="00564EBB">
          <w:pPr>
            <w:pStyle w:val="ListParagraph"/>
            <w:numPr>
              <w:ilvl w:val="0"/>
              <w:numId w:val="21"/>
            </w:numPr>
            <w:spacing w:before="160" w:line="240" w:lineRule="auto"/>
            <w:jc w:val="both"/>
            <w:rPr>
              <w:b/>
              <w:bCs/>
              <w:sz w:val="24"/>
              <w:szCs w:val="24"/>
            </w:rPr>
          </w:pPr>
          <w:r w:rsidRPr="00564EBB">
            <w:rPr>
              <w:b/>
              <w:bCs/>
              <w:sz w:val="24"/>
              <w:szCs w:val="24"/>
            </w:rPr>
            <w:t>INTRODUCTION</w:t>
          </w:r>
        </w:p>
        <w:p w14:paraId="52C66DD5" w14:textId="29DD4FB1" w:rsidR="00953DB0" w:rsidRDefault="00953DB0" w:rsidP="00F87EE0">
          <w:pPr>
            <w:pStyle w:val="has-medium-font-size"/>
            <w:shd w:val="clear" w:color="auto" w:fill="FFFFFF"/>
            <w:spacing w:before="160" w:beforeAutospacing="0"/>
            <w:ind w:left="360"/>
            <w:jc w:val="both"/>
            <w:rPr>
              <w:rFonts w:asciiTheme="minorHAnsi" w:hAnsiTheme="minorHAnsi" w:cstheme="minorHAnsi"/>
              <w:color w:val="000000" w:themeColor="text1"/>
            </w:rPr>
          </w:pPr>
          <w:r w:rsidRPr="00953DB0">
            <w:rPr>
              <w:rFonts w:asciiTheme="minorHAnsi" w:hAnsiTheme="minorHAnsi" w:cstheme="minorHAnsi"/>
              <w:color w:val="000000" w:themeColor="text1"/>
            </w:rPr>
            <w:t xml:space="preserve">The </w:t>
          </w:r>
          <w:r w:rsidR="004B6850">
            <w:rPr>
              <w:color w:val="000000" w:themeColor="text1"/>
              <w:highlight w:val="yellow"/>
            </w:rPr>
            <w:t xml:space="preserve">INSERT TECHNOLOGY NAME] </w:t>
          </w:r>
          <w:r w:rsidRPr="00953DB0">
            <w:rPr>
              <w:rFonts w:asciiTheme="minorHAnsi" w:hAnsiTheme="minorHAnsi" w:cstheme="minorHAnsi"/>
              <w:color w:val="000000" w:themeColor="text1"/>
            </w:rPr>
            <w:t>wastewater treatment plant is a</w:t>
          </w:r>
          <w:r w:rsidR="009629A6">
            <w:rPr>
              <w:rFonts w:asciiTheme="minorHAnsi" w:hAnsiTheme="minorHAnsi" w:cstheme="minorHAnsi"/>
              <w:color w:val="000000" w:themeColor="text1"/>
            </w:rPr>
            <w:t xml:space="preserve"> [</w:t>
          </w:r>
          <w:r w:rsidR="009629A6" w:rsidRPr="009629A6">
            <w:rPr>
              <w:rFonts w:asciiTheme="minorHAnsi" w:hAnsiTheme="minorHAnsi" w:cstheme="minorHAnsi"/>
              <w:color w:val="000000" w:themeColor="text1"/>
              <w:highlight w:val="yellow"/>
            </w:rPr>
            <w:t>DESCRIBE TECHNOLOGY</w:t>
          </w:r>
          <w:r w:rsidR="009629A6">
            <w:rPr>
              <w:rFonts w:asciiTheme="minorHAnsi" w:hAnsiTheme="minorHAnsi" w:cstheme="minorHAnsi"/>
              <w:color w:val="000000" w:themeColor="text1"/>
            </w:rPr>
            <w:t>]</w:t>
          </w:r>
          <w:r w:rsidRPr="00953DB0">
            <w:rPr>
              <w:rFonts w:asciiTheme="minorHAnsi" w:hAnsiTheme="minorHAnsi" w:cstheme="minorHAnsi"/>
              <w:color w:val="000000" w:themeColor="text1"/>
            </w:rPr>
            <w:t>.</w:t>
          </w:r>
        </w:p>
        <w:p w14:paraId="52150ACF" w14:textId="77777777" w:rsidR="00564EBB" w:rsidRDefault="00564EBB" w:rsidP="00F87EE0">
          <w:pPr>
            <w:spacing w:before="120" w:line="240" w:lineRule="auto"/>
            <w:ind w:left="360"/>
            <w:jc w:val="center"/>
            <w:rPr>
              <w:noProof/>
              <w:sz w:val="24"/>
              <w:szCs w:val="24"/>
            </w:rPr>
          </w:pPr>
          <w:r w:rsidRPr="008073B0">
            <w:rPr>
              <w:noProof/>
              <w:sz w:val="24"/>
              <w:szCs w:val="24"/>
              <w:highlight w:val="yellow"/>
            </w:rPr>
            <w:t>[INSERT TECHNOLOGY SCHEMATIC]</w:t>
          </w:r>
        </w:p>
        <w:p w14:paraId="2F87A223" w14:textId="5914DC54" w:rsidR="00564EBB" w:rsidRPr="00564EBB" w:rsidRDefault="00564EBB" w:rsidP="00F87EE0">
          <w:pPr>
            <w:spacing w:before="120" w:line="240" w:lineRule="auto"/>
            <w:ind w:left="360"/>
            <w:jc w:val="center"/>
            <w:rPr>
              <w:sz w:val="24"/>
              <w:szCs w:val="24"/>
            </w:rPr>
          </w:pPr>
          <w:r w:rsidRPr="007852B9">
            <w:rPr>
              <w:sz w:val="24"/>
              <w:szCs w:val="24"/>
              <w:highlight w:val="yellow"/>
            </w:rPr>
            <w:t>Figure X – [TECHNOLOGY]</w:t>
          </w:r>
          <w:r w:rsidRPr="007852B9">
            <w:rPr>
              <w:rFonts w:cstheme="minorHAnsi"/>
              <w:color w:val="000000" w:themeColor="text1"/>
              <w:sz w:val="24"/>
              <w:szCs w:val="24"/>
              <w:highlight w:val="yellow"/>
            </w:rPr>
            <w:t xml:space="preserve"> Schematic</w:t>
          </w:r>
        </w:p>
        <w:p w14:paraId="743D8173" w14:textId="11F67FF5" w:rsidR="00564EBB" w:rsidRPr="00564EBB" w:rsidRDefault="00564EBB" w:rsidP="00F87EE0">
          <w:pPr>
            <w:pStyle w:val="has-medium-font-size"/>
            <w:shd w:val="clear" w:color="auto" w:fill="FFFFFF"/>
            <w:spacing w:before="0" w:beforeAutospacing="0" w:after="0" w:afterAutospacing="0"/>
            <w:ind w:left="360"/>
            <w:jc w:val="both"/>
            <w:rPr>
              <w:rFonts w:asciiTheme="minorHAnsi" w:hAnsiTheme="minorHAnsi" w:cstheme="minorHAnsi"/>
              <w:i/>
              <w:iCs/>
              <w:color w:val="000000" w:themeColor="text1"/>
            </w:rPr>
          </w:pPr>
          <w:r w:rsidRPr="00564EBB">
            <w:rPr>
              <w:rFonts w:asciiTheme="minorHAnsi" w:hAnsiTheme="minorHAnsi" w:cstheme="minorHAnsi"/>
              <w:i/>
              <w:iCs/>
              <w:color w:val="000000" w:themeColor="text1"/>
            </w:rPr>
            <w:t>APPLICANT INFORMATION &amp; HISTORY WITH IA TECHNOLOGIES:</w:t>
          </w:r>
        </w:p>
        <w:p w14:paraId="024E517A" w14:textId="68F6679B" w:rsidR="00564EBB" w:rsidRDefault="00564EBB" w:rsidP="00F87EE0">
          <w:pPr>
            <w:spacing w:after="0" w:line="240" w:lineRule="auto"/>
            <w:ind w:left="360"/>
            <w:jc w:val="both"/>
            <w:rPr>
              <w:rFonts w:cstheme="minorHAnsi"/>
              <w:color w:val="000000" w:themeColor="text1"/>
              <w:sz w:val="24"/>
              <w:szCs w:val="24"/>
            </w:rPr>
          </w:pPr>
          <w:r>
            <w:rPr>
              <w:rFonts w:cstheme="minorHAnsi"/>
              <w:color w:val="000000" w:themeColor="text1"/>
              <w:sz w:val="24"/>
              <w:szCs w:val="24"/>
              <w:highlight w:val="yellow"/>
            </w:rPr>
            <w:t>[</w:t>
          </w:r>
          <w:r w:rsidRPr="00564EBB">
            <w:rPr>
              <w:rFonts w:cstheme="minorHAnsi"/>
              <w:color w:val="000000" w:themeColor="text1"/>
              <w:sz w:val="24"/>
              <w:szCs w:val="24"/>
              <w:highlight w:val="yellow"/>
            </w:rPr>
            <w:t xml:space="preserve">Describe manufacturers background and history with IA technologies, including jurisdictions where the technology is approved, number and age of systems installed in the US </w:t>
          </w:r>
          <w:proofErr w:type="spellStart"/>
          <w:r w:rsidRPr="00564EBB">
            <w:rPr>
              <w:rFonts w:cstheme="minorHAnsi"/>
              <w:color w:val="000000" w:themeColor="text1"/>
              <w:sz w:val="24"/>
              <w:szCs w:val="24"/>
              <w:highlight w:val="yellow"/>
            </w:rPr>
            <w:t>e.t.c</w:t>
          </w:r>
          <w:proofErr w:type="spellEnd"/>
          <w:r w:rsidRPr="00564EBB">
            <w:rPr>
              <w:rFonts w:cstheme="minorHAnsi"/>
              <w:color w:val="000000" w:themeColor="text1"/>
              <w:sz w:val="24"/>
              <w:szCs w:val="24"/>
              <w:highlight w:val="yellow"/>
            </w:rPr>
            <w:t>]</w:t>
          </w:r>
        </w:p>
        <w:p w14:paraId="1A7344DE" w14:textId="70518453" w:rsidR="00632AF8" w:rsidRDefault="00F60B7F" w:rsidP="00F87EE0">
          <w:pPr>
            <w:spacing w:before="120" w:line="240" w:lineRule="auto"/>
            <w:ind w:left="360"/>
            <w:jc w:val="both"/>
            <w:rPr>
              <w:rFonts w:cstheme="minorHAnsi"/>
              <w:color w:val="000000" w:themeColor="text1"/>
              <w:sz w:val="24"/>
              <w:szCs w:val="24"/>
            </w:rPr>
          </w:pPr>
          <w:r>
            <w:rPr>
              <w:rFonts w:cstheme="minorHAnsi"/>
              <w:color w:val="000000" w:themeColor="text1"/>
              <w:sz w:val="24"/>
              <w:szCs w:val="24"/>
            </w:rPr>
            <w:t>[</w:t>
          </w:r>
          <w:r w:rsidR="00B65B00" w:rsidRPr="00F60B7F">
            <w:rPr>
              <w:rFonts w:cstheme="minorHAnsi"/>
              <w:color w:val="000000" w:themeColor="text1"/>
              <w:sz w:val="24"/>
              <w:szCs w:val="24"/>
              <w:highlight w:val="yellow"/>
            </w:rPr>
            <w:t>S</w:t>
          </w:r>
          <w:r w:rsidR="00DA7C5F" w:rsidRPr="00F60B7F">
            <w:rPr>
              <w:rFonts w:cstheme="minorHAnsi"/>
              <w:color w:val="000000" w:themeColor="text1"/>
              <w:sz w:val="24"/>
              <w:szCs w:val="24"/>
              <w:highlight w:val="yellow"/>
            </w:rPr>
            <w:t>T</w:t>
          </w:r>
          <w:r w:rsidR="00B65B00" w:rsidRPr="00F60B7F">
            <w:rPr>
              <w:rFonts w:cstheme="minorHAnsi"/>
              <w:color w:val="000000" w:themeColor="text1"/>
              <w:sz w:val="24"/>
              <w:szCs w:val="24"/>
              <w:highlight w:val="yellow"/>
            </w:rPr>
            <w:t>ATE</w:t>
          </w:r>
          <w:r w:rsidRPr="00F60B7F">
            <w:rPr>
              <w:rFonts w:cstheme="minorHAnsi"/>
              <w:color w:val="000000" w:themeColor="text1"/>
              <w:sz w:val="24"/>
              <w:szCs w:val="24"/>
              <w:highlight w:val="yellow"/>
            </w:rPr>
            <w:t xml:space="preserve"> AND APPROVALS,</w:t>
          </w:r>
          <w:r w:rsidR="00B65B00" w:rsidRPr="00F60B7F">
            <w:rPr>
              <w:rFonts w:cstheme="minorHAnsi"/>
              <w:color w:val="000000" w:themeColor="text1"/>
              <w:sz w:val="24"/>
              <w:szCs w:val="24"/>
              <w:highlight w:val="yellow"/>
            </w:rPr>
            <w:t xml:space="preserve"> </w:t>
          </w:r>
          <w:r w:rsidRPr="00F60B7F">
            <w:rPr>
              <w:rFonts w:cstheme="minorHAnsi"/>
              <w:color w:val="000000" w:themeColor="text1"/>
              <w:sz w:val="24"/>
              <w:szCs w:val="24"/>
              <w:highlight w:val="yellow"/>
            </w:rPr>
            <w:t>CERTIFICATIONS, AND</w:t>
          </w:r>
          <w:r w:rsidR="00B65B00" w:rsidRPr="00F60B7F">
            <w:rPr>
              <w:rFonts w:cstheme="minorHAnsi"/>
              <w:color w:val="000000" w:themeColor="text1"/>
              <w:sz w:val="24"/>
              <w:szCs w:val="24"/>
              <w:highlight w:val="yellow"/>
            </w:rPr>
            <w:t xml:space="preserve"> PROVEN RESULTS FOR BOD/TSS/TN</w:t>
          </w:r>
          <w:r>
            <w:rPr>
              <w:rFonts w:cstheme="minorHAnsi"/>
              <w:color w:val="000000" w:themeColor="text1"/>
              <w:sz w:val="24"/>
              <w:szCs w:val="24"/>
            </w:rPr>
            <w:t>]</w:t>
          </w:r>
        </w:p>
        <w:p w14:paraId="7C365E25" w14:textId="2F47094F" w:rsidR="008A54ED" w:rsidRDefault="008A54ED" w:rsidP="00F87EE0">
          <w:pPr>
            <w:spacing w:before="120" w:line="240" w:lineRule="auto"/>
            <w:ind w:left="360"/>
            <w:rPr>
              <w:noProof/>
              <w:sz w:val="24"/>
              <w:szCs w:val="24"/>
            </w:rPr>
          </w:pPr>
        </w:p>
        <w:p w14:paraId="4836EBE7" w14:textId="6F4E4BE5" w:rsidR="00632AF8" w:rsidRDefault="00632AF8" w:rsidP="00F87EE0">
          <w:pPr>
            <w:spacing w:before="120" w:line="240" w:lineRule="auto"/>
            <w:ind w:left="360"/>
            <w:jc w:val="both"/>
            <w:rPr>
              <w:b/>
              <w:bCs/>
              <w:sz w:val="24"/>
              <w:szCs w:val="24"/>
            </w:rPr>
          </w:pPr>
          <w:r w:rsidRPr="00564EBB">
            <w:rPr>
              <w:i/>
              <w:iCs/>
              <w:sz w:val="24"/>
              <w:szCs w:val="24"/>
            </w:rPr>
            <w:t>CERTIFICATION</w:t>
          </w:r>
          <w:r w:rsidR="00FA655D" w:rsidRPr="00564EBB">
            <w:rPr>
              <w:i/>
              <w:iCs/>
              <w:sz w:val="24"/>
              <w:szCs w:val="24"/>
            </w:rPr>
            <w:t xml:space="preserve"> AND PERFORMANCE</w:t>
          </w:r>
          <w:r w:rsidR="00F60B7F">
            <w:rPr>
              <w:b/>
              <w:bCs/>
              <w:sz w:val="24"/>
              <w:szCs w:val="24"/>
            </w:rPr>
            <w:t xml:space="preserve"> </w:t>
          </w:r>
          <w:r w:rsidR="00F60B7F" w:rsidRPr="00F60B7F">
            <w:rPr>
              <w:b/>
              <w:bCs/>
              <w:sz w:val="24"/>
              <w:szCs w:val="24"/>
              <w:highlight w:val="yellow"/>
            </w:rPr>
            <w:t>[</w:t>
          </w:r>
          <w:r w:rsidR="00564EBB" w:rsidRPr="00564EBB">
            <w:rPr>
              <w:b/>
              <w:bCs/>
              <w:sz w:val="24"/>
              <w:szCs w:val="24"/>
              <w:highlight w:val="yellow"/>
            </w:rPr>
            <w:t>LIST ANY CERTIFICATIONS AND PERFORMANCE RESULTS</w:t>
          </w:r>
          <w:r w:rsidR="00564EBB">
            <w:rPr>
              <w:b/>
              <w:bCs/>
              <w:sz w:val="24"/>
              <w:szCs w:val="24"/>
            </w:rPr>
            <w:t>]</w:t>
          </w:r>
        </w:p>
        <w:p w14:paraId="4DD3A627" w14:textId="776FD4CF" w:rsidR="00627679" w:rsidRPr="00F87EE0" w:rsidRDefault="00FA655D" w:rsidP="00F87EE0">
          <w:pPr>
            <w:ind w:left="360"/>
            <w:jc w:val="both"/>
            <w:rPr>
              <w:sz w:val="24"/>
              <w:szCs w:val="24"/>
            </w:rPr>
          </w:pPr>
          <w:r w:rsidRPr="00953DB0">
            <w:rPr>
              <w:rFonts w:cstheme="minorHAnsi"/>
              <w:color w:val="000000" w:themeColor="text1"/>
              <w:sz w:val="24"/>
              <w:szCs w:val="24"/>
            </w:rPr>
            <w:t xml:space="preserve">The </w:t>
          </w:r>
          <w:r w:rsidR="00313317" w:rsidRPr="00313317">
            <w:rPr>
              <w:rFonts w:cstheme="minorHAnsi"/>
              <w:color w:val="000000" w:themeColor="text1"/>
              <w:sz w:val="24"/>
              <w:szCs w:val="24"/>
              <w:highlight w:val="yellow"/>
            </w:rPr>
            <w:t>[INSERT TECHNOLOGY]</w:t>
          </w:r>
          <w:r w:rsidRPr="00313317">
            <w:rPr>
              <w:rFonts w:cstheme="minorHAnsi"/>
              <w:color w:val="000000" w:themeColor="text1"/>
              <w:sz w:val="24"/>
              <w:szCs w:val="24"/>
              <w:highlight w:val="yellow"/>
            </w:rPr>
            <w:t xml:space="preserve"> Series</w:t>
          </w:r>
          <w:r>
            <w:rPr>
              <w:rFonts w:cstheme="minorHAnsi"/>
              <w:color w:val="000000" w:themeColor="text1"/>
              <w:sz w:val="24"/>
              <w:szCs w:val="24"/>
            </w:rPr>
            <w:t xml:space="preserve"> </w:t>
          </w:r>
          <w:r w:rsidR="000018B0">
            <w:rPr>
              <w:rFonts w:cstheme="minorHAnsi"/>
              <w:color w:val="000000" w:themeColor="text1"/>
              <w:sz w:val="24"/>
              <w:szCs w:val="24"/>
            </w:rPr>
            <w:t xml:space="preserve">has NSF/ANSI Standard </w:t>
          </w:r>
          <w:r w:rsidR="000018B0" w:rsidRPr="00313317">
            <w:rPr>
              <w:rFonts w:cstheme="minorHAnsi"/>
              <w:color w:val="000000" w:themeColor="text1"/>
              <w:sz w:val="24"/>
              <w:szCs w:val="24"/>
              <w:highlight w:val="yellow"/>
            </w:rPr>
            <w:t>40 &amp; 245 certification</w:t>
          </w:r>
          <w:r w:rsidR="000018B0">
            <w:rPr>
              <w:rFonts w:cstheme="minorHAnsi"/>
              <w:color w:val="000000" w:themeColor="text1"/>
              <w:sz w:val="24"/>
              <w:szCs w:val="24"/>
            </w:rPr>
            <w:t xml:space="preserve">.  </w:t>
          </w:r>
          <w:r w:rsidR="00212C06" w:rsidRPr="00212C06">
            <w:rPr>
              <w:sz w:val="24"/>
              <w:szCs w:val="24"/>
            </w:rPr>
            <w:t xml:space="preserve">The maximum 7-day arithmetic mean was </w:t>
          </w:r>
          <w:r w:rsidR="00212C06" w:rsidRPr="00313317">
            <w:rPr>
              <w:sz w:val="24"/>
              <w:szCs w:val="24"/>
              <w:highlight w:val="yellow"/>
            </w:rPr>
            <w:t>7 mg/L for CBOD5 and 22 mg/L for total suspended solids, both below the allowed maximums of 40 and 45 mg/L</w:t>
          </w:r>
          <w:r w:rsidR="00BC2885" w:rsidRPr="00313317">
            <w:rPr>
              <w:sz w:val="24"/>
              <w:szCs w:val="24"/>
              <w:highlight w:val="yellow"/>
            </w:rPr>
            <w:t>,</w:t>
          </w:r>
          <w:r w:rsidR="00212C06" w:rsidRPr="00313317">
            <w:rPr>
              <w:sz w:val="24"/>
              <w:szCs w:val="24"/>
              <w:highlight w:val="yellow"/>
            </w:rPr>
            <w:t xml:space="preserve"> respectively. The maximum 30-day arithmetic mean was 5 mg/L for CBOD5 and 12 mg/L for total suspended solids, both below the allowed maximums of 25 mg/L and 30 mg/L</w:t>
          </w:r>
          <w:r w:rsidR="00BC2885" w:rsidRPr="00313317">
            <w:rPr>
              <w:sz w:val="24"/>
              <w:szCs w:val="24"/>
              <w:highlight w:val="yellow"/>
            </w:rPr>
            <w:t>,</w:t>
          </w:r>
          <w:r w:rsidR="00212C06" w:rsidRPr="00313317">
            <w:rPr>
              <w:highlight w:val="yellow"/>
            </w:rPr>
            <w:t xml:space="preserve"> </w:t>
          </w:r>
          <w:r w:rsidR="00212C06" w:rsidRPr="00313317">
            <w:rPr>
              <w:sz w:val="24"/>
              <w:szCs w:val="24"/>
              <w:highlight w:val="yellow"/>
            </w:rPr>
            <w:t xml:space="preserve">respectively.  </w:t>
          </w:r>
          <w:r w:rsidR="006F5651" w:rsidRPr="00313317">
            <w:rPr>
              <w:color w:val="000000" w:themeColor="text1"/>
              <w:sz w:val="24"/>
              <w:szCs w:val="24"/>
              <w:highlight w:val="yellow"/>
            </w:rPr>
            <w:t xml:space="preserve">The </w:t>
          </w:r>
          <w:r w:rsidR="004B6850">
            <w:rPr>
              <w:color w:val="000000" w:themeColor="text1"/>
              <w:sz w:val="24"/>
              <w:szCs w:val="24"/>
              <w:highlight w:val="yellow"/>
            </w:rPr>
            <w:t>[INSERT TECHNOLOGY AND MODEL NUMBER]</w:t>
          </w:r>
          <w:r w:rsidR="006F5651" w:rsidRPr="00313317">
            <w:rPr>
              <w:color w:val="000000" w:themeColor="text1"/>
              <w:sz w:val="24"/>
              <w:szCs w:val="24"/>
              <w:highlight w:val="yellow"/>
            </w:rPr>
            <w:t xml:space="preserve"> produced an average effluent Total Nitrogen of 15 mg/L, which resulted in a 58% reduction in the influent Total Nitrogen.</w:t>
          </w:r>
        </w:p>
        <w:p w14:paraId="4B68EE34" w14:textId="77777777" w:rsidR="00F87EE0" w:rsidRPr="00F87EE0" w:rsidRDefault="00F87EE0" w:rsidP="00564EBB">
          <w:pPr>
            <w:pStyle w:val="ListParagraph"/>
            <w:numPr>
              <w:ilvl w:val="0"/>
              <w:numId w:val="21"/>
            </w:numPr>
            <w:jc w:val="both"/>
            <w:rPr>
              <w:sz w:val="24"/>
              <w:szCs w:val="24"/>
            </w:rPr>
          </w:pPr>
          <w:r>
            <w:rPr>
              <w:b/>
              <w:bCs/>
              <w:sz w:val="24"/>
              <w:szCs w:val="24"/>
            </w:rPr>
            <w:t>TECHNOLOGY SUMMARY</w:t>
          </w:r>
        </w:p>
        <w:p w14:paraId="2958424F" w14:textId="7E67C604" w:rsidR="00085770" w:rsidRPr="00F87EE0" w:rsidRDefault="00085770" w:rsidP="00F87EE0">
          <w:pPr>
            <w:ind w:left="360"/>
            <w:jc w:val="both"/>
            <w:rPr>
              <w:sz w:val="24"/>
              <w:szCs w:val="24"/>
            </w:rPr>
          </w:pPr>
          <w:r w:rsidRPr="00F87EE0">
            <w:rPr>
              <w:b/>
              <w:bCs/>
              <w:sz w:val="24"/>
              <w:szCs w:val="24"/>
            </w:rPr>
            <w:t>T</w:t>
          </w:r>
          <w:r w:rsidR="00F87EE0">
            <w:rPr>
              <w:b/>
              <w:bCs/>
              <w:sz w:val="24"/>
              <w:szCs w:val="24"/>
            </w:rPr>
            <w:t>reatment Process Description</w:t>
          </w:r>
        </w:p>
        <w:p w14:paraId="48C2143B" w14:textId="7F9D5E81" w:rsidR="00C6118A" w:rsidRDefault="00C93127" w:rsidP="00F87EE0">
          <w:pPr>
            <w:ind w:left="360"/>
            <w:jc w:val="both"/>
            <w:rPr>
              <w:sz w:val="24"/>
              <w:szCs w:val="24"/>
            </w:rPr>
          </w:pPr>
          <w:commentRangeStart w:id="0"/>
          <w:r w:rsidRPr="00953DB0">
            <w:rPr>
              <w:rFonts w:cstheme="minorHAnsi"/>
              <w:color w:val="000000" w:themeColor="text1"/>
              <w:sz w:val="24"/>
              <w:szCs w:val="24"/>
            </w:rPr>
            <w:t xml:space="preserve">The </w:t>
          </w:r>
          <w:r w:rsidR="0097713C" w:rsidRPr="00B16364">
            <w:rPr>
              <w:sz w:val="24"/>
              <w:szCs w:val="24"/>
              <w:highlight w:val="yellow"/>
            </w:rPr>
            <w:t>X</w:t>
          </w:r>
          <w:r w:rsidR="0097713C">
            <w:rPr>
              <w:sz w:val="24"/>
              <w:szCs w:val="24"/>
            </w:rPr>
            <w:t xml:space="preserve"> </w:t>
          </w:r>
          <w:r w:rsidR="0097713C" w:rsidRPr="00044FE7">
            <w:rPr>
              <w:sz w:val="24"/>
              <w:szCs w:val="24"/>
            </w:rPr>
            <w:t>Series</w:t>
          </w:r>
          <w:r w:rsidR="0097713C">
            <w:rPr>
              <w:sz w:val="24"/>
              <w:szCs w:val="24"/>
            </w:rPr>
            <w:t xml:space="preserve"> Onsite Wastewater Treatment System (OWTS)</w:t>
          </w:r>
          <w:r w:rsidRPr="00C93127">
            <w:rPr>
              <w:sz w:val="24"/>
              <w:szCs w:val="24"/>
            </w:rPr>
            <w:t xml:space="preserve">uses an extended aeration activated sludge process to achieve treatment. In the activated sludge process, microorganisms remove soluble contaminants from the wastewater, using them as a source of energy for growth and production of new microorganisms. The organisms tend to be flocculent and form clumps, or floc, that physically entrap particulate organic matter. The organic matter is attacked by extracellular enzymes that solubilize the solids to make them available to the microorganisms as a food source. The conversion of the organic matter from soluble to biological solids allows for removal of the organic matter by settling of the solids in the treatment process. </w:t>
          </w:r>
        </w:p>
        <w:p w14:paraId="7F5E905B" w14:textId="77777777" w:rsidR="00C6118A" w:rsidRDefault="00C93127" w:rsidP="00F87EE0">
          <w:pPr>
            <w:ind w:left="360"/>
            <w:jc w:val="both"/>
            <w:rPr>
              <w:sz w:val="24"/>
              <w:szCs w:val="24"/>
            </w:rPr>
          </w:pPr>
          <w:r w:rsidRPr="00C93127">
            <w:rPr>
              <w:sz w:val="24"/>
              <w:szCs w:val="24"/>
            </w:rPr>
            <w:t xml:space="preserve">Extended aeration is a modification of the activated sludge process in which the microorganisms are allowed to remain in the treatment process for long periods of time. The large inventory of biological solids in the process provides a buffer for shock loading of organic </w:t>
          </w:r>
          <w:r w:rsidRPr="00C93127">
            <w:rPr>
              <w:sz w:val="24"/>
              <w:szCs w:val="24"/>
            </w:rPr>
            <w:lastRenderedPageBreak/>
            <w:t xml:space="preserve">matter. The long aeration period allows for the organisms in the system to consume themselves, reducing the total amount of solids produced by the treatment process. </w:t>
          </w:r>
        </w:p>
        <w:p w14:paraId="01E8270A" w14:textId="77777777" w:rsidR="00C6118A" w:rsidRDefault="00C93127" w:rsidP="00F87EE0">
          <w:pPr>
            <w:ind w:left="360"/>
            <w:jc w:val="both"/>
            <w:rPr>
              <w:sz w:val="24"/>
              <w:szCs w:val="24"/>
            </w:rPr>
          </w:pPr>
          <w:r w:rsidRPr="00C93127">
            <w:rPr>
              <w:sz w:val="24"/>
              <w:szCs w:val="24"/>
            </w:rPr>
            <w:t xml:space="preserve">The organisms primarily responsible for the degradation of organic matter, and conversion of ammonia nitrogen to nitrate nitrogen, are aerobic bacteria. As such, transfer of oxygen to the wastewater is critical during the aerobic portion of the treatment process. The aeration system also provides for the mixing of the wastewater and organisms to facilitate contact between the organic contaminants in the wastewater and the organisms that provide for removal of the contaminants. </w:t>
          </w:r>
        </w:p>
        <w:p w14:paraId="57270B39" w14:textId="77777777" w:rsidR="00C82D8D" w:rsidRDefault="00C93127" w:rsidP="00F87EE0">
          <w:pPr>
            <w:ind w:left="360"/>
            <w:jc w:val="both"/>
            <w:rPr>
              <w:sz w:val="24"/>
              <w:szCs w:val="24"/>
            </w:rPr>
          </w:pPr>
          <w:r w:rsidRPr="00C93127">
            <w:rPr>
              <w:sz w:val="24"/>
              <w:szCs w:val="24"/>
            </w:rPr>
            <w:t>Denitrification is an anoxic process where nitrate serves as oxygen equivalent (electron acceptor) for bacteria, and the nitrate is reduced to nitrogen gas. Denitrifying bacteria are facultative organisms that can use either DO or nitrate (NO3) as an oxygen source for metabolism and oxidation of organic matter. If both are present, the bacteria will tend use the dissolved oxygen first, so it is important to maintain dissolved oxygen levels as low as possible to promote denitrification.</w:t>
          </w:r>
          <w:commentRangeEnd w:id="0"/>
          <w:r w:rsidR="004B6850">
            <w:rPr>
              <w:rStyle w:val="CommentReference"/>
            </w:rPr>
            <w:commentReference w:id="0"/>
          </w:r>
        </w:p>
        <w:p w14:paraId="415425F6" w14:textId="38B3A821" w:rsidR="000C7D72" w:rsidRDefault="000C7D72" w:rsidP="00F87EE0">
          <w:pPr>
            <w:ind w:left="360"/>
            <w:jc w:val="both"/>
            <w:rPr>
              <w:b/>
              <w:bCs/>
              <w:sz w:val="24"/>
              <w:szCs w:val="24"/>
            </w:rPr>
          </w:pPr>
          <w:commentRangeStart w:id="1"/>
          <w:r w:rsidRPr="00B16364">
            <w:rPr>
              <w:b/>
              <w:bCs/>
              <w:sz w:val="24"/>
              <w:szCs w:val="24"/>
              <w:highlight w:val="yellow"/>
            </w:rPr>
            <w:t>Treatment Train Configuration</w:t>
          </w:r>
        </w:p>
        <w:p w14:paraId="0C5909ED" w14:textId="19B65980" w:rsidR="005A0BC4" w:rsidRPr="00B16364" w:rsidRDefault="00B16364" w:rsidP="00F87EE0">
          <w:pPr>
            <w:ind w:left="360"/>
            <w:jc w:val="both"/>
            <w:rPr>
              <w:sz w:val="24"/>
              <w:szCs w:val="24"/>
              <w:highlight w:val="yellow"/>
            </w:rPr>
          </w:pPr>
          <w:r>
            <w:rPr>
              <w:sz w:val="24"/>
              <w:szCs w:val="24"/>
            </w:rPr>
            <w:t xml:space="preserve">The </w:t>
          </w:r>
          <w:r w:rsidRPr="00B16364">
            <w:rPr>
              <w:sz w:val="24"/>
              <w:szCs w:val="24"/>
              <w:highlight w:val="yellow"/>
            </w:rPr>
            <w:t>X</w:t>
          </w:r>
          <w:r>
            <w:rPr>
              <w:sz w:val="24"/>
              <w:szCs w:val="24"/>
            </w:rPr>
            <w:t xml:space="preserve"> </w:t>
          </w:r>
          <w:r w:rsidR="005A0BC4" w:rsidRPr="00044FE7">
            <w:rPr>
              <w:sz w:val="24"/>
              <w:szCs w:val="24"/>
            </w:rPr>
            <w:t>Series</w:t>
          </w:r>
          <w:r w:rsidR="005A0BC4">
            <w:rPr>
              <w:sz w:val="24"/>
              <w:szCs w:val="24"/>
            </w:rPr>
            <w:t xml:space="preserve"> Onsite Wastewater Treatment System (OWTS) is sold as a self-contained system consisting of a Primary Treatment Tank and an</w:t>
          </w:r>
          <w:r>
            <w:rPr>
              <w:sz w:val="24"/>
              <w:szCs w:val="24"/>
            </w:rPr>
            <w:t xml:space="preserve"> </w:t>
          </w:r>
          <w:r w:rsidRPr="00B16364">
            <w:rPr>
              <w:sz w:val="24"/>
              <w:szCs w:val="24"/>
              <w:highlight w:val="yellow"/>
            </w:rPr>
            <w:t>X</w:t>
          </w:r>
          <w:r w:rsidR="005A0BC4">
            <w:rPr>
              <w:sz w:val="24"/>
              <w:szCs w:val="24"/>
            </w:rPr>
            <w:t xml:space="preserve"> Treatment Tank which features an aeration compartment, clarifying cone, and recirculation pump.  </w:t>
          </w:r>
          <w:r w:rsidR="005A0BC4" w:rsidRPr="00B16364">
            <w:rPr>
              <w:sz w:val="24"/>
              <w:szCs w:val="24"/>
              <w:highlight w:val="yellow"/>
            </w:rPr>
            <w:t>The Treatment train is summarized in the five-step process outlined below:</w:t>
          </w:r>
        </w:p>
        <w:p w14:paraId="13625649" w14:textId="6C03E3A2" w:rsidR="002F6CEF" w:rsidRPr="002F6CEF" w:rsidRDefault="002F6CEF" w:rsidP="00F87EE0">
          <w:pPr>
            <w:pStyle w:val="ListParagraph"/>
            <w:snapToGrid w:val="0"/>
            <w:spacing w:before="120" w:after="120" w:line="269" w:lineRule="auto"/>
            <w:ind w:left="1080"/>
            <w:contextualSpacing w:val="0"/>
            <w:rPr>
              <w:sz w:val="24"/>
              <w:szCs w:val="24"/>
              <w:highlight w:val="yellow"/>
            </w:rPr>
          </w:pPr>
          <w:r w:rsidRPr="002F6CEF">
            <w:rPr>
              <w:sz w:val="24"/>
              <w:szCs w:val="24"/>
              <w:highlight w:val="yellow"/>
            </w:rPr>
            <w:t>1. Collection</w:t>
          </w:r>
          <w:r w:rsidR="00F60B7F">
            <w:rPr>
              <w:sz w:val="24"/>
              <w:szCs w:val="24"/>
              <w:highlight w:val="yellow"/>
            </w:rPr>
            <w:t xml:space="preserve">: </w:t>
          </w:r>
          <w:r w:rsidRPr="002F6CEF">
            <w:rPr>
              <w:sz w:val="24"/>
              <w:szCs w:val="24"/>
              <w:highlight w:val="yellow"/>
            </w:rPr>
            <w:t>Sewage flows from the home or facility into a watertight primary tank or chamber. The solids settle and the liquid effluent flows by gravity through an effluent filter to the system.</w:t>
          </w:r>
        </w:p>
        <w:p w14:paraId="7349A74D" w14:textId="32891851" w:rsidR="002F6CEF" w:rsidRPr="002F6CEF" w:rsidRDefault="002F6CEF" w:rsidP="00F87EE0">
          <w:pPr>
            <w:pStyle w:val="ListParagraph"/>
            <w:snapToGrid w:val="0"/>
            <w:spacing w:before="120" w:after="120" w:line="269" w:lineRule="auto"/>
            <w:ind w:left="1080"/>
            <w:contextualSpacing w:val="0"/>
            <w:rPr>
              <w:sz w:val="24"/>
              <w:szCs w:val="24"/>
              <w:highlight w:val="yellow"/>
            </w:rPr>
          </w:pPr>
          <w:r w:rsidRPr="002F6CEF">
            <w:rPr>
              <w:sz w:val="24"/>
              <w:szCs w:val="24"/>
              <w:highlight w:val="yellow"/>
            </w:rPr>
            <w:t xml:space="preserve"> 2. Treatmen</w:t>
          </w:r>
          <w:r w:rsidR="00F60B7F">
            <w:rPr>
              <w:sz w:val="24"/>
              <w:szCs w:val="24"/>
              <w:highlight w:val="yellow"/>
            </w:rPr>
            <w:t xml:space="preserve">t </w:t>
          </w:r>
          <w:r w:rsidR="006E5421">
            <w:rPr>
              <w:sz w:val="24"/>
              <w:szCs w:val="24"/>
              <w:highlight w:val="yellow"/>
            </w:rPr>
            <w:t>Unit</w:t>
          </w:r>
          <w:r w:rsidR="00F60B7F">
            <w:rPr>
              <w:sz w:val="24"/>
              <w:szCs w:val="24"/>
              <w:highlight w:val="yellow"/>
            </w:rPr>
            <w:t xml:space="preserve">: </w:t>
          </w:r>
          <w:r w:rsidRPr="002F6CEF">
            <w:rPr>
              <w:sz w:val="24"/>
              <w:szCs w:val="24"/>
              <w:highlight w:val="yellow"/>
            </w:rPr>
            <w:t xml:space="preserve">The </w:t>
          </w:r>
          <w:r w:rsidR="00F60B7F">
            <w:rPr>
              <w:sz w:val="24"/>
              <w:szCs w:val="24"/>
              <w:highlight w:val="yellow"/>
            </w:rPr>
            <w:t>[UNIT NAME]</w:t>
          </w:r>
          <w:r w:rsidRPr="002F6CEF">
            <w:rPr>
              <w:sz w:val="24"/>
              <w:szCs w:val="24"/>
              <w:highlight w:val="yellow"/>
            </w:rPr>
            <w:t xml:space="preserve"> provides biochemical treatment through passive biofiltration principles. The </w:t>
          </w:r>
          <w:r w:rsidR="006E5421" w:rsidRPr="006E5421">
            <w:rPr>
              <w:sz w:val="24"/>
              <w:szCs w:val="24"/>
            </w:rPr>
            <w:t xml:space="preserve">X TECHNOLOGY </w:t>
          </w:r>
          <w:r w:rsidRPr="002F6CEF">
            <w:rPr>
              <w:sz w:val="24"/>
              <w:szCs w:val="24"/>
              <w:highlight w:val="yellow"/>
            </w:rPr>
            <w:t xml:space="preserve">ample surface area for biological growth. The media contains many voids to accommodate optimum air flow and water flow. Pretreated effluent is sprayed over the coconut fiber media using specially designed helical spray nozzles that provides even distribution over the entire surface area within the mod. Treated effluent is recirculated multiple times which optimizes treatment. </w:t>
          </w:r>
        </w:p>
        <w:p w14:paraId="4A2C8FDD" w14:textId="356040C9" w:rsidR="00A23E81" w:rsidRPr="002F6CEF" w:rsidRDefault="002F6CEF" w:rsidP="00F87EE0">
          <w:pPr>
            <w:pStyle w:val="ListParagraph"/>
            <w:snapToGrid w:val="0"/>
            <w:spacing w:before="120" w:after="120" w:line="269" w:lineRule="auto"/>
            <w:ind w:left="1080"/>
            <w:contextualSpacing w:val="0"/>
            <w:rPr>
              <w:sz w:val="24"/>
              <w:szCs w:val="24"/>
            </w:rPr>
          </w:pPr>
          <w:r w:rsidRPr="002F6CEF">
            <w:rPr>
              <w:sz w:val="24"/>
              <w:szCs w:val="24"/>
              <w:highlight w:val="yellow"/>
            </w:rPr>
            <w:t xml:space="preserve">3. </w:t>
          </w:r>
          <w:proofErr w:type="spellStart"/>
          <w:proofErr w:type="gramStart"/>
          <w:r w:rsidRPr="002F6CEF">
            <w:rPr>
              <w:sz w:val="24"/>
              <w:szCs w:val="24"/>
              <w:highlight w:val="yellow"/>
            </w:rPr>
            <w:t>Dispersa</w:t>
          </w:r>
          <w:r w:rsidR="006E5421">
            <w:rPr>
              <w:sz w:val="24"/>
              <w:szCs w:val="24"/>
              <w:highlight w:val="yellow"/>
            </w:rPr>
            <w:t>:</w:t>
          </w:r>
          <w:r w:rsidRPr="002F6CEF">
            <w:rPr>
              <w:sz w:val="24"/>
              <w:szCs w:val="24"/>
              <w:highlight w:val="yellow"/>
            </w:rPr>
            <w:t>l</w:t>
          </w:r>
          <w:proofErr w:type="spellEnd"/>
          <w:proofErr w:type="gramEnd"/>
          <w:r w:rsidRPr="002F6CEF">
            <w:rPr>
              <w:sz w:val="24"/>
              <w:szCs w:val="24"/>
              <w:highlight w:val="yellow"/>
            </w:rPr>
            <w:t xml:space="preserve"> The highly treated effluent exits the </w:t>
          </w:r>
          <w:r w:rsidR="006E5421">
            <w:rPr>
              <w:sz w:val="24"/>
              <w:szCs w:val="24"/>
              <w:highlight w:val="yellow"/>
            </w:rPr>
            <w:t xml:space="preserve">unit </w:t>
          </w:r>
          <w:r w:rsidRPr="002F6CEF">
            <w:rPr>
              <w:sz w:val="24"/>
              <w:szCs w:val="24"/>
              <w:highlight w:val="yellow"/>
            </w:rPr>
            <w:t xml:space="preserve">and </w:t>
          </w:r>
        </w:p>
        <w:p w14:paraId="38E01528" w14:textId="56E1F807" w:rsidR="00C82D8D" w:rsidRPr="00644521" w:rsidRDefault="00000000" w:rsidP="00F87EE0">
          <w:pPr>
            <w:pStyle w:val="ListParagraph"/>
            <w:jc w:val="center"/>
            <w:rPr>
              <w:sz w:val="24"/>
              <w:szCs w:val="24"/>
            </w:rPr>
          </w:pPr>
        </w:p>
      </w:sdtContent>
    </w:sdt>
    <w:p w14:paraId="45A75831" w14:textId="5FA247C0" w:rsidR="00BE2D94" w:rsidRDefault="00085770" w:rsidP="00F87EE0">
      <w:pPr>
        <w:pStyle w:val="ListParagraph"/>
        <w:spacing w:after="0"/>
        <w:ind w:left="1080"/>
        <w:jc w:val="center"/>
      </w:pPr>
      <w:r>
        <w:t>Figure</w:t>
      </w:r>
      <w:r w:rsidR="002F6CEF">
        <w:t xml:space="preserve"> X</w:t>
      </w:r>
      <w:r>
        <w:t xml:space="preserve"> </w:t>
      </w:r>
      <w:r w:rsidR="009C32F6">
        <w:t>–</w:t>
      </w:r>
      <w:r>
        <w:t xml:space="preserve"> </w:t>
      </w:r>
      <w:proofErr w:type="gramStart"/>
      <w:r w:rsidR="002F6CEF">
        <w:t xml:space="preserve">Technology </w:t>
      </w:r>
      <w:r w:rsidR="009C32F6">
        <w:t xml:space="preserve"> Process</w:t>
      </w:r>
      <w:proofErr w:type="gramEnd"/>
      <w:r w:rsidR="009C32F6">
        <w:t xml:space="preserve"> </w:t>
      </w:r>
      <w:r w:rsidR="00C6118A">
        <w:t xml:space="preserve">Flow </w:t>
      </w:r>
      <w:r w:rsidR="009C32F6">
        <w:t>Schematic</w:t>
      </w:r>
      <w:commentRangeEnd w:id="1"/>
      <w:r w:rsidR="00682425">
        <w:rPr>
          <w:rStyle w:val="CommentReference"/>
        </w:rPr>
        <w:commentReference w:id="1"/>
      </w:r>
    </w:p>
    <w:p w14:paraId="47425A08" w14:textId="77777777" w:rsidR="00F87EE0" w:rsidRDefault="00F87EE0" w:rsidP="005B1F82">
      <w:pPr>
        <w:jc w:val="both"/>
        <w:rPr>
          <w:b/>
          <w:bCs/>
          <w:sz w:val="24"/>
          <w:szCs w:val="24"/>
        </w:rPr>
      </w:pPr>
    </w:p>
    <w:p w14:paraId="1C14C5DC" w14:textId="77777777" w:rsidR="00F87EE0" w:rsidRDefault="00F87EE0" w:rsidP="005B1F82">
      <w:pPr>
        <w:jc w:val="both"/>
        <w:rPr>
          <w:b/>
          <w:bCs/>
          <w:sz w:val="24"/>
          <w:szCs w:val="24"/>
        </w:rPr>
      </w:pPr>
    </w:p>
    <w:p w14:paraId="22DCD84D" w14:textId="77777777" w:rsidR="00F87EE0" w:rsidRDefault="00F87EE0" w:rsidP="005B1F82">
      <w:pPr>
        <w:jc w:val="both"/>
        <w:rPr>
          <w:b/>
          <w:bCs/>
          <w:sz w:val="24"/>
          <w:szCs w:val="24"/>
        </w:rPr>
      </w:pPr>
    </w:p>
    <w:p w14:paraId="17E30C9F" w14:textId="7AE1A01E" w:rsidR="00DC35F9" w:rsidRPr="008A5A2D" w:rsidRDefault="005B1F82" w:rsidP="008A5A2D">
      <w:pPr>
        <w:pStyle w:val="ListParagraph"/>
        <w:numPr>
          <w:ilvl w:val="0"/>
          <w:numId w:val="21"/>
        </w:numPr>
        <w:jc w:val="both"/>
        <w:rPr>
          <w:b/>
          <w:bCs/>
          <w:sz w:val="24"/>
          <w:szCs w:val="24"/>
        </w:rPr>
      </w:pPr>
      <w:r w:rsidRPr="008A5A2D">
        <w:rPr>
          <w:b/>
          <w:bCs/>
          <w:sz w:val="24"/>
          <w:szCs w:val="24"/>
        </w:rPr>
        <w:lastRenderedPageBreak/>
        <w:t>DESIGN INFORMATION</w:t>
      </w:r>
      <w:r w:rsidR="00DC35F9" w:rsidRPr="008A5A2D">
        <w:rPr>
          <w:b/>
          <w:bCs/>
          <w:sz w:val="24"/>
          <w:szCs w:val="24"/>
        </w:rPr>
        <w:t xml:space="preserve"> </w:t>
      </w:r>
    </w:p>
    <w:p w14:paraId="4F582524" w14:textId="77777777" w:rsidR="00F53569" w:rsidRDefault="00F53569" w:rsidP="008A5A2D">
      <w:pPr>
        <w:ind w:firstLine="360"/>
        <w:jc w:val="both"/>
        <w:rPr>
          <w:b/>
          <w:bCs/>
          <w:sz w:val="24"/>
          <w:szCs w:val="24"/>
        </w:rPr>
      </w:pPr>
      <w:r w:rsidRPr="00B16364">
        <w:rPr>
          <w:b/>
          <w:bCs/>
          <w:sz w:val="24"/>
          <w:szCs w:val="24"/>
          <w:highlight w:val="yellow"/>
        </w:rPr>
        <w:t>Tank Construction</w:t>
      </w:r>
    </w:p>
    <w:p w14:paraId="167D8A8E" w14:textId="77777777" w:rsidR="00AF0D8A" w:rsidRDefault="00AF0D8A" w:rsidP="005B1F82">
      <w:pPr>
        <w:jc w:val="both"/>
        <w:rPr>
          <w:b/>
          <w:bCs/>
          <w:sz w:val="24"/>
          <w:szCs w:val="24"/>
        </w:rPr>
      </w:pPr>
    </w:p>
    <w:p w14:paraId="22E87FEE" w14:textId="1D32929C" w:rsidR="00F53569" w:rsidRDefault="00AF0D8A" w:rsidP="008A5A2D">
      <w:pPr>
        <w:ind w:firstLine="360"/>
        <w:jc w:val="both"/>
        <w:rPr>
          <w:b/>
          <w:bCs/>
          <w:sz w:val="24"/>
          <w:szCs w:val="24"/>
        </w:rPr>
      </w:pPr>
      <w:r w:rsidRPr="00AF0D8A">
        <w:rPr>
          <w:b/>
          <w:bCs/>
          <w:sz w:val="24"/>
          <w:szCs w:val="24"/>
          <w:highlight w:val="yellow"/>
        </w:rPr>
        <w:t>Treatment Media</w:t>
      </w:r>
    </w:p>
    <w:p w14:paraId="0659A8F6" w14:textId="77777777" w:rsidR="00B16364" w:rsidRDefault="00B16364" w:rsidP="005B1F82">
      <w:pPr>
        <w:jc w:val="both"/>
        <w:rPr>
          <w:sz w:val="24"/>
          <w:szCs w:val="24"/>
        </w:rPr>
      </w:pPr>
    </w:p>
    <w:p w14:paraId="75A08B69" w14:textId="3AAED9B9" w:rsidR="002A39F9" w:rsidRPr="002A39F9" w:rsidRDefault="00066DFA" w:rsidP="008A5A2D">
      <w:pPr>
        <w:ind w:firstLine="360"/>
        <w:jc w:val="both"/>
        <w:rPr>
          <w:b/>
          <w:bCs/>
          <w:sz w:val="24"/>
          <w:szCs w:val="24"/>
        </w:rPr>
      </w:pPr>
      <w:r w:rsidRPr="00066DFA">
        <w:rPr>
          <w:b/>
          <w:bCs/>
          <w:sz w:val="24"/>
          <w:szCs w:val="24"/>
          <w:highlight w:val="yellow"/>
        </w:rPr>
        <w:t>Component(s) Construction</w:t>
      </w:r>
    </w:p>
    <w:p w14:paraId="697F12D8" w14:textId="77777777" w:rsidR="00AF0D8A" w:rsidRDefault="00AF0D8A" w:rsidP="005B1F82">
      <w:pPr>
        <w:jc w:val="both"/>
        <w:rPr>
          <w:sz w:val="24"/>
          <w:szCs w:val="24"/>
        </w:rPr>
      </w:pPr>
    </w:p>
    <w:p w14:paraId="142FF524" w14:textId="2C7E9E09" w:rsidR="00F53569" w:rsidRDefault="00F53569" w:rsidP="008A5A2D">
      <w:pPr>
        <w:ind w:firstLine="360"/>
        <w:jc w:val="both"/>
        <w:rPr>
          <w:b/>
          <w:bCs/>
          <w:sz w:val="24"/>
          <w:szCs w:val="24"/>
        </w:rPr>
      </w:pPr>
      <w:r w:rsidRPr="00AF0D8A">
        <w:rPr>
          <w:b/>
          <w:bCs/>
          <w:sz w:val="24"/>
          <w:szCs w:val="24"/>
          <w:highlight w:val="yellow"/>
        </w:rPr>
        <w:t>Air and Diffus</w:t>
      </w:r>
      <w:r w:rsidR="00653278" w:rsidRPr="00AF0D8A">
        <w:rPr>
          <w:b/>
          <w:bCs/>
          <w:sz w:val="24"/>
          <w:szCs w:val="24"/>
          <w:highlight w:val="yellow"/>
        </w:rPr>
        <w:t>e</w:t>
      </w:r>
      <w:r w:rsidRPr="00AF0D8A">
        <w:rPr>
          <w:b/>
          <w:bCs/>
          <w:sz w:val="24"/>
          <w:szCs w:val="24"/>
          <w:highlight w:val="yellow"/>
        </w:rPr>
        <w:t>r System</w:t>
      </w:r>
      <w:r w:rsidR="00AF0D8A" w:rsidRPr="00AF0D8A">
        <w:rPr>
          <w:b/>
          <w:bCs/>
          <w:sz w:val="24"/>
          <w:szCs w:val="24"/>
          <w:highlight w:val="yellow"/>
        </w:rPr>
        <w:t xml:space="preserve"> (if applicable)</w:t>
      </w:r>
      <w:r w:rsidRPr="00F53569">
        <w:rPr>
          <w:b/>
          <w:bCs/>
          <w:sz w:val="24"/>
          <w:szCs w:val="24"/>
        </w:rPr>
        <w:t xml:space="preserve">  </w:t>
      </w:r>
    </w:p>
    <w:p w14:paraId="7FBA047D" w14:textId="1034AE7B" w:rsidR="005B1F82" w:rsidRDefault="00DC35F9" w:rsidP="008A5A2D">
      <w:pPr>
        <w:ind w:firstLine="360"/>
        <w:jc w:val="both"/>
        <w:rPr>
          <w:b/>
          <w:bCs/>
          <w:sz w:val="24"/>
          <w:szCs w:val="24"/>
        </w:rPr>
      </w:pPr>
      <w:r>
        <w:rPr>
          <w:b/>
          <w:bCs/>
          <w:sz w:val="24"/>
          <w:szCs w:val="24"/>
        </w:rPr>
        <w:t>Design Tables</w:t>
      </w:r>
    </w:p>
    <w:p w14:paraId="1C969996" w14:textId="06543C76" w:rsidR="00463F75" w:rsidRPr="007466E4" w:rsidRDefault="00B16364" w:rsidP="008A5A2D">
      <w:pPr>
        <w:ind w:left="360"/>
        <w:rPr>
          <w:sz w:val="24"/>
          <w:szCs w:val="24"/>
        </w:rPr>
      </w:pPr>
      <w:r w:rsidRPr="00B16364">
        <w:rPr>
          <w:sz w:val="24"/>
          <w:szCs w:val="24"/>
          <w:highlight w:val="yellow"/>
        </w:rPr>
        <w:t xml:space="preserve">Table [X].  System </w:t>
      </w:r>
      <w:r w:rsidR="00A0608E" w:rsidRPr="00B16364">
        <w:rPr>
          <w:sz w:val="24"/>
          <w:szCs w:val="24"/>
          <w:highlight w:val="yellow"/>
        </w:rPr>
        <w:t>Sizing Information (</w:t>
      </w:r>
      <w:r w:rsidR="00E7517D" w:rsidRPr="00B16364">
        <w:rPr>
          <w:sz w:val="24"/>
          <w:szCs w:val="24"/>
          <w:highlight w:val="yellow"/>
        </w:rPr>
        <w:t xml:space="preserve">rated for use </w:t>
      </w:r>
      <w:r w:rsidRPr="00B16364">
        <w:rPr>
          <w:sz w:val="24"/>
          <w:szCs w:val="24"/>
          <w:highlight w:val="yellow"/>
        </w:rPr>
        <w:t xml:space="preserve">on Long Island at 110 </w:t>
      </w:r>
      <w:r w:rsidR="00A0608E" w:rsidRPr="00B16364">
        <w:rPr>
          <w:sz w:val="24"/>
          <w:szCs w:val="24"/>
          <w:highlight w:val="yellow"/>
        </w:rPr>
        <w:t>gallons per bedroom</w:t>
      </w:r>
      <w:r w:rsidR="00E7517D" w:rsidRPr="00B16364">
        <w:rPr>
          <w:sz w:val="24"/>
          <w:szCs w:val="24"/>
          <w:highlight w:val="yellow"/>
        </w:rPr>
        <w:t xml:space="preserve"> per day)</w:t>
      </w:r>
    </w:p>
    <w:tbl>
      <w:tblPr>
        <w:tblStyle w:val="TableGrid"/>
        <w:tblW w:w="9360" w:type="dxa"/>
        <w:tblInd w:w="355" w:type="dxa"/>
        <w:tblLook w:val="04A0" w:firstRow="1" w:lastRow="0" w:firstColumn="1" w:lastColumn="0" w:noHBand="0" w:noVBand="1"/>
      </w:tblPr>
      <w:tblGrid>
        <w:gridCol w:w="1255"/>
        <w:gridCol w:w="1304"/>
        <w:gridCol w:w="3021"/>
        <w:gridCol w:w="3780"/>
      </w:tblGrid>
      <w:tr w:rsidR="00C16A17" w14:paraId="5B27DD93" w14:textId="30D2376B" w:rsidTr="008A5A2D">
        <w:trPr>
          <w:trHeight w:val="377"/>
        </w:trPr>
        <w:tc>
          <w:tcPr>
            <w:tcW w:w="1255" w:type="dxa"/>
          </w:tcPr>
          <w:p w14:paraId="1907189D" w14:textId="4C054FE0" w:rsidR="00C16A17" w:rsidRDefault="00C16A17" w:rsidP="008A5A2D">
            <w:r>
              <w:t>Bedrooms</w:t>
            </w:r>
          </w:p>
        </w:tc>
        <w:tc>
          <w:tcPr>
            <w:tcW w:w="1304" w:type="dxa"/>
          </w:tcPr>
          <w:p w14:paraId="3E24FB2C" w14:textId="7AA9BD9F" w:rsidR="00C16A17" w:rsidRDefault="00C16A17" w:rsidP="008A5A2D">
            <w:r>
              <w:t>Design Flow (gpd)</w:t>
            </w:r>
          </w:p>
        </w:tc>
        <w:tc>
          <w:tcPr>
            <w:tcW w:w="3021" w:type="dxa"/>
          </w:tcPr>
          <w:p w14:paraId="22A66550" w14:textId="77777777" w:rsidR="00C16A17" w:rsidRDefault="00C16A17" w:rsidP="008A5A2D">
            <w:r>
              <w:t>Model</w:t>
            </w:r>
          </w:p>
          <w:p w14:paraId="1757AA26" w14:textId="64897937" w:rsidR="0092626C" w:rsidRDefault="0092626C" w:rsidP="008A5A2D">
            <w:r>
              <w:t>#</w:t>
            </w:r>
          </w:p>
        </w:tc>
        <w:tc>
          <w:tcPr>
            <w:tcW w:w="3780" w:type="dxa"/>
          </w:tcPr>
          <w:p w14:paraId="4995B9AD" w14:textId="77777777" w:rsidR="0092626C" w:rsidRDefault="00C16A17" w:rsidP="008A5A2D">
            <w:r>
              <w:t>Daily Rated Treatment Capacity</w:t>
            </w:r>
          </w:p>
          <w:p w14:paraId="3B298302" w14:textId="1000F35F" w:rsidR="00C16A17" w:rsidRDefault="00C16A17" w:rsidP="008A5A2D">
            <w:r>
              <w:t>(gpd)</w:t>
            </w:r>
          </w:p>
        </w:tc>
      </w:tr>
      <w:tr w:rsidR="00C16A17" w14:paraId="5437B6CB" w14:textId="52610423" w:rsidTr="008A5A2D">
        <w:trPr>
          <w:trHeight w:val="233"/>
        </w:trPr>
        <w:tc>
          <w:tcPr>
            <w:tcW w:w="1255" w:type="dxa"/>
          </w:tcPr>
          <w:p w14:paraId="236C44D8" w14:textId="71B95E06" w:rsidR="00C16A17" w:rsidRDefault="00C16A17" w:rsidP="008A5A2D"/>
        </w:tc>
        <w:tc>
          <w:tcPr>
            <w:tcW w:w="1304" w:type="dxa"/>
          </w:tcPr>
          <w:p w14:paraId="7943C313" w14:textId="3630304A" w:rsidR="00C16A17" w:rsidRDefault="00C16A17" w:rsidP="008A5A2D"/>
        </w:tc>
        <w:tc>
          <w:tcPr>
            <w:tcW w:w="3021" w:type="dxa"/>
          </w:tcPr>
          <w:p w14:paraId="54E2A968" w14:textId="457BB734" w:rsidR="00C16A17" w:rsidRDefault="00C16A17" w:rsidP="008A5A2D"/>
        </w:tc>
        <w:tc>
          <w:tcPr>
            <w:tcW w:w="3780" w:type="dxa"/>
          </w:tcPr>
          <w:p w14:paraId="20701081" w14:textId="5B00B710" w:rsidR="00C16A17" w:rsidRDefault="00C16A17" w:rsidP="008A5A2D"/>
        </w:tc>
      </w:tr>
      <w:tr w:rsidR="00C16A17" w14:paraId="46987224" w14:textId="65C755D6" w:rsidTr="008A5A2D">
        <w:trPr>
          <w:trHeight w:val="220"/>
        </w:trPr>
        <w:tc>
          <w:tcPr>
            <w:tcW w:w="1255" w:type="dxa"/>
          </w:tcPr>
          <w:p w14:paraId="786C654E" w14:textId="6B9B4B51" w:rsidR="00C16A17" w:rsidRDefault="00C16A17" w:rsidP="008A5A2D"/>
        </w:tc>
        <w:tc>
          <w:tcPr>
            <w:tcW w:w="1304" w:type="dxa"/>
          </w:tcPr>
          <w:p w14:paraId="2CE6B94D" w14:textId="501C5FFD" w:rsidR="00C16A17" w:rsidRDefault="00C16A17" w:rsidP="008A5A2D"/>
        </w:tc>
        <w:tc>
          <w:tcPr>
            <w:tcW w:w="3021" w:type="dxa"/>
          </w:tcPr>
          <w:p w14:paraId="4F70247A" w14:textId="41EA2F10" w:rsidR="00C16A17" w:rsidRDefault="00C16A17" w:rsidP="008A5A2D"/>
        </w:tc>
        <w:tc>
          <w:tcPr>
            <w:tcW w:w="3780" w:type="dxa"/>
          </w:tcPr>
          <w:p w14:paraId="1D4CC811" w14:textId="6F58EF88" w:rsidR="00C16A17" w:rsidRDefault="00C16A17" w:rsidP="008A5A2D"/>
        </w:tc>
      </w:tr>
      <w:tr w:rsidR="00C16A17" w14:paraId="0BFF4639" w14:textId="7A10808E" w:rsidTr="008A5A2D">
        <w:trPr>
          <w:trHeight w:val="233"/>
        </w:trPr>
        <w:tc>
          <w:tcPr>
            <w:tcW w:w="1255" w:type="dxa"/>
          </w:tcPr>
          <w:p w14:paraId="615F9968" w14:textId="2E2A0CD9" w:rsidR="00C16A17" w:rsidRDefault="00C16A17" w:rsidP="008A5A2D"/>
        </w:tc>
        <w:tc>
          <w:tcPr>
            <w:tcW w:w="1304" w:type="dxa"/>
          </w:tcPr>
          <w:p w14:paraId="49A703CB" w14:textId="58ED9997" w:rsidR="00C16A17" w:rsidRDefault="00C16A17" w:rsidP="008A5A2D"/>
        </w:tc>
        <w:tc>
          <w:tcPr>
            <w:tcW w:w="3021" w:type="dxa"/>
          </w:tcPr>
          <w:p w14:paraId="68F8D59B" w14:textId="46021507" w:rsidR="00C16A17" w:rsidRDefault="00C16A17" w:rsidP="008A5A2D"/>
        </w:tc>
        <w:tc>
          <w:tcPr>
            <w:tcW w:w="3780" w:type="dxa"/>
          </w:tcPr>
          <w:p w14:paraId="48B2EF64" w14:textId="3FA55D89" w:rsidR="00C16A17" w:rsidRDefault="00C16A17" w:rsidP="008A5A2D"/>
        </w:tc>
      </w:tr>
      <w:tr w:rsidR="00C16A17" w14:paraId="42BCBA9A" w14:textId="7EEA0CFC" w:rsidTr="008A5A2D">
        <w:trPr>
          <w:trHeight w:val="233"/>
        </w:trPr>
        <w:tc>
          <w:tcPr>
            <w:tcW w:w="1255" w:type="dxa"/>
          </w:tcPr>
          <w:p w14:paraId="5B359E2B" w14:textId="405BC4FF" w:rsidR="00C16A17" w:rsidRDefault="00C16A17" w:rsidP="008A5A2D"/>
        </w:tc>
        <w:tc>
          <w:tcPr>
            <w:tcW w:w="1304" w:type="dxa"/>
          </w:tcPr>
          <w:p w14:paraId="4FEFB401" w14:textId="63A4B25F" w:rsidR="00C16A17" w:rsidRDefault="00C16A17" w:rsidP="008A5A2D"/>
        </w:tc>
        <w:tc>
          <w:tcPr>
            <w:tcW w:w="3021" w:type="dxa"/>
          </w:tcPr>
          <w:p w14:paraId="49BD5AB0" w14:textId="73CB91C9" w:rsidR="00C16A17" w:rsidRDefault="00C16A17" w:rsidP="008A5A2D"/>
        </w:tc>
        <w:tc>
          <w:tcPr>
            <w:tcW w:w="3780" w:type="dxa"/>
          </w:tcPr>
          <w:p w14:paraId="7F890ACD" w14:textId="1E3BB641" w:rsidR="00C16A17" w:rsidRDefault="00C16A17" w:rsidP="008A5A2D"/>
        </w:tc>
      </w:tr>
      <w:tr w:rsidR="00C16A17" w14:paraId="2F867DA4" w14:textId="679E3129" w:rsidTr="008A5A2D">
        <w:trPr>
          <w:trHeight w:val="220"/>
        </w:trPr>
        <w:tc>
          <w:tcPr>
            <w:tcW w:w="1255" w:type="dxa"/>
          </w:tcPr>
          <w:p w14:paraId="5D4F7811" w14:textId="58D4B70D" w:rsidR="00C16A17" w:rsidRDefault="00C16A17" w:rsidP="008A5A2D"/>
        </w:tc>
        <w:tc>
          <w:tcPr>
            <w:tcW w:w="1304" w:type="dxa"/>
          </w:tcPr>
          <w:p w14:paraId="39FA0198" w14:textId="54E7B9EE" w:rsidR="00C16A17" w:rsidRDefault="00C16A17" w:rsidP="008A5A2D"/>
        </w:tc>
        <w:tc>
          <w:tcPr>
            <w:tcW w:w="3021" w:type="dxa"/>
          </w:tcPr>
          <w:p w14:paraId="2B44959D" w14:textId="1514AAC3" w:rsidR="00C16A17" w:rsidRDefault="00C16A17" w:rsidP="008A5A2D"/>
        </w:tc>
        <w:tc>
          <w:tcPr>
            <w:tcW w:w="3780" w:type="dxa"/>
          </w:tcPr>
          <w:p w14:paraId="2AC48923" w14:textId="1BA1465A" w:rsidR="00C16A17" w:rsidRDefault="00C16A17" w:rsidP="008A5A2D"/>
        </w:tc>
      </w:tr>
      <w:tr w:rsidR="00C16A17" w14:paraId="74480AE4" w14:textId="64DB1DAA" w:rsidTr="008A5A2D">
        <w:trPr>
          <w:trHeight w:val="220"/>
        </w:trPr>
        <w:tc>
          <w:tcPr>
            <w:tcW w:w="1255" w:type="dxa"/>
          </w:tcPr>
          <w:p w14:paraId="4B571E66" w14:textId="7DD7346F" w:rsidR="00C16A17" w:rsidRDefault="00C16A17" w:rsidP="008A5A2D"/>
        </w:tc>
        <w:tc>
          <w:tcPr>
            <w:tcW w:w="1304" w:type="dxa"/>
          </w:tcPr>
          <w:p w14:paraId="506BF461" w14:textId="369E9C19" w:rsidR="00C16A17" w:rsidRDefault="00C16A17" w:rsidP="008A5A2D"/>
        </w:tc>
        <w:tc>
          <w:tcPr>
            <w:tcW w:w="3021" w:type="dxa"/>
          </w:tcPr>
          <w:p w14:paraId="68361A33" w14:textId="76DA7A9C" w:rsidR="00C16A17" w:rsidRDefault="00C16A17" w:rsidP="008A5A2D"/>
        </w:tc>
        <w:tc>
          <w:tcPr>
            <w:tcW w:w="3780" w:type="dxa"/>
          </w:tcPr>
          <w:p w14:paraId="55C75471" w14:textId="737F5485" w:rsidR="00C16A17" w:rsidRDefault="00C16A17" w:rsidP="008A5A2D"/>
        </w:tc>
      </w:tr>
      <w:tr w:rsidR="00C16A17" w14:paraId="462F576C" w14:textId="78A059E3" w:rsidTr="008A5A2D">
        <w:trPr>
          <w:trHeight w:val="220"/>
        </w:trPr>
        <w:tc>
          <w:tcPr>
            <w:tcW w:w="1255" w:type="dxa"/>
          </w:tcPr>
          <w:p w14:paraId="0AD6BC66" w14:textId="7B157230" w:rsidR="00C16A17" w:rsidRDefault="00C16A17" w:rsidP="008A5A2D"/>
        </w:tc>
        <w:tc>
          <w:tcPr>
            <w:tcW w:w="1304" w:type="dxa"/>
          </w:tcPr>
          <w:p w14:paraId="061AFF25" w14:textId="0229079B" w:rsidR="00C16A17" w:rsidRDefault="00C16A17" w:rsidP="008A5A2D"/>
        </w:tc>
        <w:tc>
          <w:tcPr>
            <w:tcW w:w="3021" w:type="dxa"/>
          </w:tcPr>
          <w:p w14:paraId="6B065A5C" w14:textId="554CE639" w:rsidR="00C16A17" w:rsidRDefault="00C16A17" w:rsidP="008A5A2D"/>
        </w:tc>
        <w:tc>
          <w:tcPr>
            <w:tcW w:w="3780" w:type="dxa"/>
          </w:tcPr>
          <w:p w14:paraId="5BBA0F21" w14:textId="44037FDC" w:rsidR="00C16A17" w:rsidRDefault="00C16A17" w:rsidP="008A5A2D"/>
        </w:tc>
      </w:tr>
      <w:tr w:rsidR="00C16A17" w14:paraId="3EA24EBF" w14:textId="1521383B" w:rsidTr="008A5A2D">
        <w:trPr>
          <w:trHeight w:val="220"/>
        </w:trPr>
        <w:tc>
          <w:tcPr>
            <w:tcW w:w="1255" w:type="dxa"/>
          </w:tcPr>
          <w:p w14:paraId="21399889" w14:textId="1EF55F68" w:rsidR="00C16A17" w:rsidRDefault="00C16A17" w:rsidP="008A5A2D"/>
        </w:tc>
        <w:tc>
          <w:tcPr>
            <w:tcW w:w="1304" w:type="dxa"/>
          </w:tcPr>
          <w:p w14:paraId="7081391D" w14:textId="5ED4A61C" w:rsidR="00C16A17" w:rsidRDefault="00C16A17" w:rsidP="008A5A2D"/>
        </w:tc>
        <w:tc>
          <w:tcPr>
            <w:tcW w:w="3021" w:type="dxa"/>
          </w:tcPr>
          <w:p w14:paraId="399D927E" w14:textId="769F783D" w:rsidR="00C16A17" w:rsidRDefault="00C16A17" w:rsidP="008A5A2D"/>
        </w:tc>
        <w:tc>
          <w:tcPr>
            <w:tcW w:w="3780" w:type="dxa"/>
          </w:tcPr>
          <w:p w14:paraId="4933B3CE" w14:textId="00CA9414" w:rsidR="00C16A17" w:rsidRDefault="00C16A17" w:rsidP="008A5A2D"/>
        </w:tc>
      </w:tr>
      <w:tr w:rsidR="00C16A17" w14:paraId="59C7B228" w14:textId="13F25EC8" w:rsidTr="008A5A2D">
        <w:trPr>
          <w:trHeight w:val="220"/>
        </w:trPr>
        <w:tc>
          <w:tcPr>
            <w:tcW w:w="1255" w:type="dxa"/>
          </w:tcPr>
          <w:p w14:paraId="73B3BA18" w14:textId="04F692B9" w:rsidR="00C16A17" w:rsidRDefault="00C16A17" w:rsidP="008A5A2D"/>
        </w:tc>
        <w:tc>
          <w:tcPr>
            <w:tcW w:w="1304" w:type="dxa"/>
          </w:tcPr>
          <w:p w14:paraId="0A6C5B4D" w14:textId="6139E442" w:rsidR="00C16A17" w:rsidRDefault="00C16A17" w:rsidP="008A5A2D"/>
        </w:tc>
        <w:tc>
          <w:tcPr>
            <w:tcW w:w="3021" w:type="dxa"/>
          </w:tcPr>
          <w:p w14:paraId="50F71A36" w14:textId="02F7385C" w:rsidR="00C16A17" w:rsidRDefault="00C16A17" w:rsidP="008A5A2D"/>
        </w:tc>
        <w:tc>
          <w:tcPr>
            <w:tcW w:w="3780" w:type="dxa"/>
          </w:tcPr>
          <w:p w14:paraId="348AD031" w14:textId="4659ED73" w:rsidR="00C16A17" w:rsidRDefault="00C16A17" w:rsidP="008A5A2D"/>
        </w:tc>
      </w:tr>
    </w:tbl>
    <w:p w14:paraId="132407C1" w14:textId="3874EC6D" w:rsidR="000A6708" w:rsidRPr="0092626C" w:rsidRDefault="00B16364" w:rsidP="008A5A2D">
      <w:pPr>
        <w:ind w:left="360"/>
        <w:rPr>
          <w:sz w:val="24"/>
          <w:szCs w:val="24"/>
        </w:rPr>
      </w:pPr>
      <w:r w:rsidRPr="00B16364">
        <w:rPr>
          <w:sz w:val="24"/>
          <w:szCs w:val="24"/>
          <w:highlight w:val="yellow"/>
        </w:rPr>
        <w:t xml:space="preserve">Table [X].  </w:t>
      </w:r>
      <w:r w:rsidR="000A6708" w:rsidRPr="00B16364">
        <w:rPr>
          <w:sz w:val="24"/>
          <w:szCs w:val="24"/>
          <w:highlight w:val="yellow"/>
        </w:rPr>
        <w:t>Tank Volumes</w:t>
      </w:r>
    </w:p>
    <w:tbl>
      <w:tblPr>
        <w:tblStyle w:val="TableGrid"/>
        <w:tblpPr w:leftFromText="180" w:rightFromText="180" w:vertAnchor="text" w:horzAnchor="margin" w:tblpX="355" w:tblpY="-2"/>
        <w:tblW w:w="9360" w:type="dxa"/>
        <w:tblLook w:val="04A0" w:firstRow="1" w:lastRow="0" w:firstColumn="1" w:lastColumn="0" w:noHBand="0" w:noVBand="1"/>
      </w:tblPr>
      <w:tblGrid>
        <w:gridCol w:w="985"/>
        <w:gridCol w:w="1530"/>
        <w:gridCol w:w="1800"/>
        <w:gridCol w:w="1647"/>
        <w:gridCol w:w="1701"/>
        <w:gridCol w:w="1697"/>
      </w:tblGrid>
      <w:tr w:rsidR="00524726" w14:paraId="1A40D2AE" w14:textId="77777777" w:rsidTr="008A5A2D">
        <w:trPr>
          <w:trHeight w:val="800"/>
        </w:trPr>
        <w:tc>
          <w:tcPr>
            <w:tcW w:w="985" w:type="dxa"/>
          </w:tcPr>
          <w:p w14:paraId="2249C87D" w14:textId="77777777" w:rsidR="00524726" w:rsidRDefault="00524726" w:rsidP="008A5A2D">
            <w:r>
              <w:t>Model</w:t>
            </w:r>
          </w:p>
        </w:tc>
        <w:tc>
          <w:tcPr>
            <w:tcW w:w="1530" w:type="dxa"/>
          </w:tcPr>
          <w:p w14:paraId="039D1923" w14:textId="77777777" w:rsidR="00524726" w:rsidRDefault="00524726" w:rsidP="008A5A2D">
            <w:r>
              <w:t>Daily Rated Treatment Capacity (gpd)</w:t>
            </w:r>
          </w:p>
        </w:tc>
        <w:tc>
          <w:tcPr>
            <w:tcW w:w="1800" w:type="dxa"/>
          </w:tcPr>
          <w:p w14:paraId="1D5C6754" w14:textId="77777777" w:rsidR="00524726" w:rsidRDefault="00524726" w:rsidP="008A5A2D">
            <w:r>
              <w:t>Primary Treatment</w:t>
            </w:r>
          </w:p>
          <w:p w14:paraId="062A6C1F" w14:textId="5223889C" w:rsidR="00524726" w:rsidRDefault="00524726" w:rsidP="008A5A2D">
            <w:r>
              <w:t>Tank Volume</w:t>
            </w:r>
            <w:r w:rsidR="008A5A2D">
              <w:t xml:space="preserve"> (gal)</w:t>
            </w:r>
          </w:p>
        </w:tc>
        <w:tc>
          <w:tcPr>
            <w:tcW w:w="1647" w:type="dxa"/>
          </w:tcPr>
          <w:p w14:paraId="3FDEB05A" w14:textId="2903C3A9" w:rsidR="00524726" w:rsidRDefault="00524726" w:rsidP="008A5A2D">
            <w:r>
              <w:t>Aeration Chamber Volume</w:t>
            </w:r>
            <w:r w:rsidR="008A5A2D">
              <w:t xml:space="preserve"> (gal)</w:t>
            </w:r>
          </w:p>
        </w:tc>
        <w:tc>
          <w:tcPr>
            <w:tcW w:w="1701" w:type="dxa"/>
          </w:tcPr>
          <w:p w14:paraId="38395EB9" w14:textId="601E893D" w:rsidR="00524726" w:rsidRDefault="00524726" w:rsidP="008A5A2D">
            <w:r>
              <w:t>Clarification Chamber Volume</w:t>
            </w:r>
            <w:r w:rsidR="008A5A2D">
              <w:t xml:space="preserve"> (gal)</w:t>
            </w:r>
          </w:p>
        </w:tc>
        <w:tc>
          <w:tcPr>
            <w:tcW w:w="1697" w:type="dxa"/>
          </w:tcPr>
          <w:p w14:paraId="1C2C3FC8" w14:textId="323B3F84" w:rsidR="00524726" w:rsidRDefault="00524726" w:rsidP="008A5A2D">
            <w:r>
              <w:t>Total Operating Volume</w:t>
            </w:r>
            <w:r w:rsidR="008A5A2D">
              <w:t xml:space="preserve"> (gal)</w:t>
            </w:r>
          </w:p>
        </w:tc>
      </w:tr>
      <w:tr w:rsidR="00524726" w14:paraId="29E61646" w14:textId="77777777" w:rsidTr="008A5A2D">
        <w:trPr>
          <w:trHeight w:val="266"/>
        </w:trPr>
        <w:tc>
          <w:tcPr>
            <w:tcW w:w="985" w:type="dxa"/>
          </w:tcPr>
          <w:p w14:paraId="43DF1FD3" w14:textId="6C29DEBD" w:rsidR="00524726" w:rsidRDefault="00524726" w:rsidP="008A5A2D"/>
        </w:tc>
        <w:tc>
          <w:tcPr>
            <w:tcW w:w="1530" w:type="dxa"/>
          </w:tcPr>
          <w:p w14:paraId="61D4A77C" w14:textId="217DA4D9" w:rsidR="00524726" w:rsidRPr="00266649" w:rsidRDefault="00524726" w:rsidP="008A5A2D">
            <w:pPr>
              <w:rPr>
                <w:highlight w:val="green"/>
              </w:rPr>
            </w:pPr>
          </w:p>
        </w:tc>
        <w:tc>
          <w:tcPr>
            <w:tcW w:w="1800" w:type="dxa"/>
          </w:tcPr>
          <w:p w14:paraId="09D95800" w14:textId="0B3C405B" w:rsidR="00524726" w:rsidRPr="00266649" w:rsidRDefault="00524726" w:rsidP="008A5A2D">
            <w:pPr>
              <w:rPr>
                <w:highlight w:val="green"/>
              </w:rPr>
            </w:pPr>
          </w:p>
        </w:tc>
        <w:tc>
          <w:tcPr>
            <w:tcW w:w="1647" w:type="dxa"/>
          </w:tcPr>
          <w:p w14:paraId="7211AEEB" w14:textId="10258A6D" w:rsidR="00524726" w:rsidRPr="00266649" w:rsidRDefault="00524726" w:rsidP="008A5A2D">
            <w:pPr>
              <w:rPr>
                <w:highlight w:val="green"/>
              </w:rPr>
            </w:pPr>
          </w:p>
        </w:tc>
        <w:tc>
          <w:tcPr>
            <w:tcW w:w="1701" w:type="dxa"/>
          </w:tcPr>
          <w:p w14:paraId="2B70730B" w14:textId="5E697E77" w:rsidR="00524726" w:rsidRPr="00266649" w:rsidRDefault="00524726" w:rsidP="008A5A2D">
            <w:pPr>
              <w:rPr>
                <w:highlight w:val="green"/>
              </w:rPr>
            </w:pPr>
          </w:p>
        </w:tc>
        <w:tc>
          <w:tcPr>
            <w:tcW w:w="1697" w:type="dxa"/>
          </w:tcPr>
          <w:p w14:paraId="13FA48A3" w14:textId="20F47CEE" w:rsidR="00524726" w:rsidRPr="00266649" w:rsidRDefault="00524726" w:rsidP="008A5A2D">
            <w:pPr>
              <w:rPr>
                <w:highlight w:val="green"/>
              </w:rPr>
            </w:pPr>
          </w:p>
        </w:tc>
      </w:tr>
      <w:tr w:rsidR="00524726" w14:paraId="0A1F76C2" w14:textId="77777777" w:rsidTr="008A5A2D">
        <w:trPr>
          <w:trHeight w:val="266"/>
        </w:trPr>
        <w:tc>
          <w:tcPr>
            <w:tcW w:w="985" w:type="dxa"/>
          </w:tcPr>
          <w:p w14:paraId="57E8A7D4" w14:textId="10E3D1F6" w:rsidR="00524726" w:rsidRDefault="00524726" w:rsidP="008A5A2D"/>
        </w:tc>
        <w:tc>
          <w:tcPr>
            <w:tcW w:w="1530" w:type="dxa"/>
          </w:tcPr>
          <w:p w14:paraId="137B5B9E" w14:textId="310E6921" w:rsidR="00524726" w:rsidRPr="00266649" w:rsidRDefault="00524726" w:rsidP="008A5A2D">
            <w:pPr>
              <w:rPr>
                <w:highlight w:val="green"/>
              </w:rPr>
            </w:pPr>
          </w:p>
        </w:tc>
        <w:tc>
          <w:tcPr>
            <w:tcW w:w="1800" w:type="dxa"/>
          </w:tcPr>
          <w:p w14:paraId="1FBD40EA" w14:textId="3796D8F8" w:rsidR="00524726" w:rsidRPr="00B370C4" w:rsidRDefault="00524726" w:rsidP="008A5A2D">
            <w:pPr>
              <w:rPr>
                <w:highlight w:val="green"/>
              </w:rPr>
            </w:pPr>
          </w:p>
        </w:tc>
        <w:tc>
          <w:tcPr>
            <w:tcW w:w="1647" w:type="dxa"/>
          </w:tcPr>
          <w:p w14:paraId="3A700515" w14:textId="5F0E0306" w:rsidR="00524726" w:rsidRPr="00B370C4" w:rsidRDefault="00524726" w:rsidP="008A5A2D">
            <w:pPr>
              <w:rPr>
                <w:highlight w:val="green"/>
              </w:rPr>
            </w:pPr>
          </w:p>
        </w:tc>
        <w:tc>
          <w:tcPr>
            <w:tcW w:w="1701" w:type="dxa"/>
          </w:tcPr>
          <w:p w14:paraId="767FD9AE" w14:textId="10170B02" w:rsidR="00524726" w:rsidRPr="00B370C4" w:rsidRDefault="00524726" w:rsidP="008A5A2D">
            <w:pPr>
              <w:rPr>
                <w:highlight w:val="green"/>
              </w:rPr>
            </w:pPr>
          </w:p>
        </w:tc>
        <w:tc>
          <w:tcPr>
            <w:tcW w:w="1697" w:type="dxa"/>
          </w:tcPr>
          <w:p w14:paraId="21CEED5C" w14:textId="1D52E48F" w:rsidR="00524726" w:rsidRPr="00B370C4" w:rsidRDefault="00524726" w:rsidP="008A5A2D">
            <w:pPr>
              <w:rPr>
                <w:highlight w:val="green"/>
              </w:rPr>
            </w:pPr>
          </w:p>
        </w:tc>
      </w:tr>
      <w:tr w:rsidR="00524726" w14:paraId="1363AC4B" w14:textId="77777777" w:rsidTr="008A5A2D">
        <w:trPr>
          <w:trHeight w:val="251"/>
        </w:trPr>
        <w:tc>
          <w:tcPr>
            <w:tcW w:w="985" w:type="dxa"/>
          </w:tcPr>
          <w:p w14:paraId="7AF152A5" w14:textId="7E808D4F" w:rsidR="00524726" w:rsidRDefault="00524726" w:rsidP="008A5A2D"/>
        </w:tc>
        <w:tc>
          <w:tcPr>
            <w:tcW w:w="1530" w:type="dxa"/>
          </w:tcPr>
          <w:p w14:paraId="16FC6E44" w14:textId="64C1EBD1" w:rsidR="00524726" w:rsidRPr="00266649" w:rsidRDefault="00524726" w:rsidP="008A5A2D">
            <w:pPr>
              <w:rPr>
                <w:highlight w:val="green"/>
              </w:rPr>
            </w:pPr>
          </w:p>
        </w:tc>
        <w:tc>
          <w:tcPr>
            <w:tcW w:w="1800" w:type="dxa"/>
          </w:tcPr>
          <w:p w14:paraId="57F4B6B8" w14:textId="59F69BC0" w:rsidR="00524726" w:rsidRPr="005E2496" w:rsidRDefault="00524726" w:rsidP="008A5A2D">
            <w:pPr>
              <w:rPr>
                <w:highlight w:val="green"/>
              </w:rPr>
            </w:pPr>
          </w:p>
        </w:tc>
        <w:tc>
          <w:tcPr>
            <w:tcW w:w="1647" w:type="dxa"/>
          </w:tcPr>
          <w:p w14:paraId="6212A727" w14:textId="5EB17C33" w:rsidR="00524726" w:rsidRPr="005E2496" w:rsidRDefault="00524726" w:rsidP="008A5A2D">
            <w:pPr>
              <w:rPr>
                <w:highlight w:val="green"/>
              </w:rPr>
            </w:pPr>
          </w:p>
        </w:tc>
        <w:tc>
          <w:tcPr>
            <w:tcW w:w="1701" w:type="dxa"/>
          </w:tcPr>
          <w:p w14:paraId="00A37C1B" w14:textId="3A72BC60" w:rsidR="00524726" w:rsidRPr="005E2496" w:rsidRDefault="00524726" w:rsidP="008A5A2D">
            <w:pPr>
              <w:rPr>
                <w:highlight w:val="green"/>
              </w:rPr>
            </w:pPr>
          </w:p>
        </w:tc>
        <w:tc>
          <w:tcPr>
            <w:tcW w:w="1697" w:type="dxa"/>
          </w:tcPr>
          <w:p w14:paraId="1ADCD1BB" w14:textId="0EFA7BF9" w:rsidR="00524726" w:rsidRPr="005E2496" w:rsidRDefault="00524726" w:rsidP="008A5A2D">
            <w:pPr>
              <w:rPr>
                <w:highlight w:val="green"/>
              </w:rPr>
            </w:pPr>
          </w:p>
        </w:tc>
      </w:tr>
      <w:tr w:rsidR="005E2496" w14:paraId="1FA146ED" w14:textId="77777777" w:rsidTr="008A5A2D">
        <w:trPr>
          <w:trHeight w:val="251"/>
        </w:trPr>
        <w:tc>
          <w:tcPr>
            <w:tcW w:w="985" w:type="dxa"/>
          </w:tcPr>
          <w:p w14:paraId="04E34FAB" w14:textId="17B55AA4" w:rsidR="005E2496" w:rsidRDefault="005E2496" w:rsidP="008A5A2D"/>
        </w:tc>
        <w:tc>
          <w:tcPr>
            <w:tcW w:w="1530" w:type="dxa"/>
          </w:tcPr>
          <w:p w14:paraId="1F7403FA" w14:textId="13113F48" w:rsidR="005E2496" w:rsidRPr="00266649" w:rsidRDefault="005E2496" w:rsidP="008A5A2D">
            <w:pPr>
              <w:rPr>
                <w:highlight w:val="green"/>
              </w:rPr>
            </w:pPr>
          </w:p>
        </w:tc>
        <w:tc>
          <w:tcPr>
            <w:tcW w:w="1800" w:type="dxa"/>
          </w:tcPr>
          <w:p w14:paraId="40C951C8" w14:textId="1AF70F43" w:rsidR="005E2496" w:rsidRPr="00FB6D70" w:rsidRDefault="005E2496" w:rsidP="008A5A2D">
            <w:pPr>
              <w:rPr>
                <w:highlight w:val="green"/>
              </w:rPr>
            </w:pPr>
          </w:p>
        </w:tc>
        <w:tc>
          <w:tcPr>
            <w:tcW w:w="1647" w:type="dxa"/>
          </w:tcPr>
          <w:p w14:paraId="065335D5" w14:textId="3AC7B853" w:rsidR="005E2496" w:rsidRPr="00FB6D70" w:rsidRDefault="005E2496" w:rsidP="008A5A2D">
            <w:pPr>
              <w:rPr>
                <w:highlight w:val="green"/>
              </w:rPr>
            </w:pPr>
          </w:p>
        </w:tc>
        <w:tc>
          <w:tcPr>
            <w:tcW w:w="1701" w:type="dxa"/>
          </w:tcPr>
          <w:p w14:paraId="4144ED7E" w14:textId="10CA450D" w:rsidR="005E2496" w:rsidRPr="00FB6D70" w:rsidRDefault="005E2496" w:rsidP="008A5A2D">
            <w:pPr>
              <w:rPr>
                <w:highlight w:val="green"/>
              </w:rPr>
            </w:pPr>
          </w:p>
        </w:tc>
        <w:tc>
          <w:tcPr>
            <w:tcW w:w="1697" w:type="dxa"/>
          </w:tcPr>
          <w:p w14:paraId="0C57CEB2" w14:textId="24BA0E7B" w:rsidR="005E2496" w:rsidRPr="00FB6D70" w:rsidRDefault="005E2496" w:rsidP="008A5A2D">
            <w:pPr>
              <w:rPr>
                <w:highlight w:val="green"/>
              </w:rPr>
            </w:pPr>
          </w:p>
        </w:tc>
      </w:tr>
      <w:tr w:rsidR="00524726" w14:paraId="11E11C66" w14:textId="77777777" w:rsidTr="008A5A2D">
        <w:trPr>
          <w:trHeight w:val="266"/>
        </w:trPr>
        <w:tc>
          <w:tcPr>
            <w:tcW w:w="985" w:type="dxa"/>
          </w:tcPr>
          <w:p w14:paraId="71D5699C" w14:textId="30BB0BB6" w:rsidR="00524726" w:rsidRDefault="00524726" w:rsidP="008A5A2D"/>
        </w:tc>
        <w:tc>
          <w:tcPr>
            <w:tcW w:w="1530" w:type="dxa"/>
          </w:tcPr>
          <w:p w14:paraId="23417C3F" w14:textId="33647A78" w:rsidR="00524726" w:rsidRPr="00266649" w:rsidRDefault="00524726" w:rsidP="008A5A2D">
            <w:pPr>
              <w:rPr>
                <w:highlight w:val="green"/>
              </w:rPr>
            </w:pPr>
          </w:p>
        </w:tc>
        <w:tc>
          <w:tcPr>
            <w:tcW w:w="1800" w:type="dxa"/>
          </w:tcPr>
          <w:p w14:paraId="4BE9329B" w14:textId="7846136F" w:rsidR="00524726" w:rsidRPr="00FB6D70" w:rsidRDefault="00524726" w:rsidP="008A5A2D">
            <w:pPr>
              <w:rPr>
                <w:highlight w:val="green"/>
              </w:rPr>
            </w:pPr>
          </w:p>
        </w:tc>
        <w:tc>
          <w:tcPr>
            <w:tcW w:w="1647" w:type="dxa"/>
          </w:tcPr>
          <w:p w14:paraId="4C4735C1" w14:textId="35E39E8B" w:rsidR="00524726" w:rsidRPr="00FB6D70" w:rsidRDefault="00524726" w:rsidP="008A5A2D">
            <w:pPr>
              <w:rPr>
                <w:highlight w:val="green"/>
              </w:rPr>
            </w:pPr>
          </w:p>
        </w:tc>
        <w:tc>
          <w:tcPr>
            <w:tcW w:w="1701" w:type="dxa"/>
          </w:tcPr>
          <w:p w14:paraId="62E617F6" w14:textId="2871EED1" w:rsidR="00524726" w:rsidRPr="00FB6D70" w:rsidRDefault="00524726" w:rsidP="008A5A2D">
            <w:pPr>
              <w:rPr>
                <w:highlight w:val="green"/>
              </w:rPr>
            </w:pPr>
          </w:p>
        </w:tc>
        <w:tc>
          <w:tcPr>
            <w:tcW w:w="1697" w:type="dxa"/>
          </w:tcPr>
          <w:p w14:paraId="303212F5" w14:textId="236302DF" w:rsidR="00524726" w:rsidRPr="00FB6D70" w:rsidRDefault="00524726" w:rsidP="008A5A2D">
            <w:pPr>
              <w:rPr>
                <w:highlight w:val="green"/>
              </w:rPr>
            </w:pPr>
          </w:p>
        </w:tc>
      </w:tr>
      <w:tr w:rsidR="00524726" w14:paraId="746FC12E" w14:textId="77777777" w:rsidTr="008A5A2D">
        <w:trPr>
          <w:trHeight w:val="266"/>
        </w:trPr>
        <w:tc>
          <w:tcPr>
            <w:tcW w:w="985" w:type="dxa"/>
          </w:tcPr>
          <w:p w14:paraId="040B20AB" w14:textId="0AD438CF" w:rsidR="00524726" w:rsidRDefault="00524726" w:rsidP="008A5A2D"/>
        </w:tc>
        <w:tc>
          <w:tcPr>
            <w:tcW w:w="1530" w:type="dxa"/>
          </w:tcPr>
          <w:p w14:paraId="39F0E8A8" w14:textId="443A4775" w:rsidR="00524726" w:rsidRPr="00266649" w:rsidRDefault="00524726" w:rsidP="008A5A2D">
            <w:pPr>
              <w:rPr>
                <w:highlight w:val="green"/>
              </w:rPr>
            </w:pPr>
          </w:p>
        </w:tc>
        <w:tc>
          <w:tcPr>
            <w:tcW w:w="1800" w:type="dxa"/>
          </w:tcPr>
          <w:p w14:paraId="0FDA60F8" w14:textId="2EE5E2CB" w:rsidR="00524726" w:rsidRPr="00FB6D70" w:rsidRDefault="00524726" w:rsidP="008A5A2D">
            <w:pPr>
              <w:rPr>
                <w:highlight w:val="green"/>
              </w:rPr>
            </w:pPr>
          </w:p>
        </w:tc>
        <w:tc>
          <w:tcPr>
            <w:tcW w:w="1647" w:type="dxa"/>
          </w:tcPr>
          <w:p w14:paraId="47C6C7FC" w14:textId="70D4CDBE" w:rsidR="00524726" w:rsidRPr="00FB6D70" w:rsidRDefault="00524726" w:rsidP="008A5A2D">
            <w:pPr>
              <w:rPr>
                <w:highlight w:val="green"/>
              </w:rPr>
            </w:pPr>
          </w:p>
        </w:tc>
        <w:tc>
          <w:tcPr>
            <w:tcW w:w="1701" w:type="dxa"/>
          </w:tcPr>
          <w:p w14:paraId="2FF2E9BC" w14:textId="79EF6A7A" w:rsidR="00524726" w:rsidRPr="00FB6D70" w:rsidRDefault="00524726" w:rsidP="008A5A2D">
            <w:pPr>
              <w:rPr>
                <w:highlight w:val="green"/>
              </w:rPr>
            </w:pPr>
          </w:p>
        </w:tc>
        <w:tc>
          <w:tcPr>
            <w:tcW w:w="1697" w:type="dxa"/>
          </w:tcPr>
          <w:p w14:paraId="14FDAD50" w14:textId="12BD0EDA" w:rsidR="00524726" w:rsidRPr="00FB6D70" w:rsidRDefault="00524726" w:rsidP="008A5A2D">
            <w:pPr>
              <w:rPr>
                <w:highlight w:val="green"/>
              </w:rPr>
            </w:pPr>
          </w:p>
        </w:tc>
      </w:tr>
      <w:tr w:rsidR="00524726" w14:paraId="13158EDA" w14:textId="77777777" w:rsidTr="008A5A2D">
        <w:trPr>
          <w:trHeight w:val="251"/>
        </w:trPr>
        <w:tc>
          <w:tcPr>
            <w:tcW w:w="985" w:type="dxa"/>
          </w:tcPr>
          <w:p w14:paraId="7E530129" w14:textId="4BC8375D" w:rsidR="00524726" w:rsidRDefault="00524726" w:rsidP="008A5A2D"/>
        </w:tc>
        <w:tc>
          <w:tcPr>
            <w:tcW w:w="1530" w:type="dxa"/>
          </w:tcPr>
          <w:p w14:paraId="5160810C" w14:textId="24076C08" w:rsidR="00524726" w:rsidRPr="00266649" w:rsidRDefault="00524726" w:rsidP="008A5A2D">
            <w:pPr>
              <w:rPr>
                <w:highlight w:val="green"/>
              </w:rPr>
            </w:pPr>
          </w:p>
        </w:tc>
        <w:tc>
          <w:tcPr>
            <w:tcW w:w="1800" w:type="dxa"/>
          </w:tcPr>
          <w:p w14:paraId="00773CE9" w14:textId="62EC7312" w:rsidR="00524726" w:rsidRPr="00FB6D70" w:rsidRDefault="00524726" w:rsidP="008A5A2D">
            <w:pPr>
              <w:rPr>
                <w:highlight w:val="green"/>
              </w:rPr>
            </w:pPr>
          </w:p>
        </w:tc>
        <w:tc>
          <w:tcPr>
            <w:tcW w:w="1647" w:type="dxa"/>
          </w:tcPr>
          <w:p w14:paraId="79685523" w14:textId="47E2CD58" w:rsidR="00524726" w:rsidRPr="00FB6D70" w:rsidRDefault="00524726" w:rsidP="008A5A2D">
            <w:pPr>
              <w:rPr>
                <w:highlight w:val="green"/>
              </w:rPr>
            </w:pPr>
          </w:p>
        </w:tc>
        <w:tc>
          <w:tcPr>
            <w:tcW w:w="1701" w:type="dxa"/>
          </w:tcPr>
          <w:p w14:paraId="32971D26" w14:textId="70A3683D" w:rsidR="00524726" w:rsidRPr="00FB6D70" w:rsidRDefault="00524726" w:rsidP="008A5A2D">
            <w:pPr>
              <w:rPr>
                <w:highlight w:val="green"/>
              </w:rPr>
            </w:pPr>
          </w:p>
        </w:tc>
        <w:tc>
          <w:tcPr>
            <w:tcW w:w="1697" w:type="dxa"/>
          </w:tcPr>
          <w:p w14:paraId="6A45FC5D" w14:textId="0A9426DB" w:rsidR="00524726" w:rsidRPr="00FB6D70" w:rsidRDefault="00524726" w:rsidP="008A5A2D">
            <w:pPr>
              <w:rPr>
                <w:highlight w:val="green"/>
              </w:rPr>
            </w:pPr>
          </w:p>
        </w:tc>
      </w:tr>
    </w:tbl>
    <w:p w14:paraId="39DDDF47" w14:textId="77777777" w:rsidR="003008B7" w:rsidRDefault="003008B7" w:rsidP="008A5A2D">
      <w:pPr>
        <w:spacing w:after="0" w:line="240" w:lineRule="auto"/>
        <w:ind w:left="360"/>
        <w:rPr>
          <w:sz w:val="24"/>
          <w:szCs w:val="24"/>
        </w:rPr>
      </w:pPr>
    </w:p>
    <w:tbl>
      <w:tblPr>
        <w:tblStyle w:val="TableGrid"/>
        <w:tblpPr w:leftFromText="180" w:rightFromText="180" w:vertAnchor="text" w:horzAnchor="margin" w:tblpX="355" w:tblpY="466"/>
        <w:tblW w:w="9439" w:type="dxa"/>
        <w:tblLook w:val="04A0" w:firstRow="1" w:lastRow="0" w:firstColumn="1" w:lastColumn="0" w:noHBand="0" w:noVBand="1"/>
      </w:tblPr>
      <w:tblGrid>
        <w:gridCol w:w="1620"/>
        <w:gridCol w:w="1584"/>
        <w:gridCol w:w="1893"/>
        <w:gridCol w:w="1893"/>
        <w:gridCol w:w="2449"/>
      </w:tblGrid>
      <w:tr w:rsidR="003008B7" w14:paraId="3031A625" w14:textId="77777777" w:rsidTr="008A5A2D">
        <w:trPr>
          <w:trHeight w:val="630"/>
        </w:trPr>
        <w:tc>
          <w:tcPr>
            <w:tcW w:w="1620" w:type="dxa"/>
          </w:tcPr>
          <w:p w14:paraId="37303314" w14:textId="77777777" w:rsidR="003008B7" w:rsidRDefault="003008B7" w:rsidP="008A5A2D">
            <w:r>
              <w:lastRenderedPageBreak/>
              <w:t>Model</w:t>
            </w:r>
          </w:p>
        </w:tc>
        <w:tc>
          <w:tcPr>
            <w:tcW w:w="1584" w:type="dxa"/>
          </w:tcPr>
          <w:p w14:paraId="4F245B75" w14:textId="77777777" w:rsidR="003008B7" w:rsidRDefault="003008B7" w:rsidP="008A5A2D">
            <w:r>
              <w:t>Primary Treatment Tank Diameter</w:t>
            </w:r>
          </w:p>
          <w:p w14:paraId="40D58580" w14:textId="77777777" w:rsidR="003008B7" w:rsidRDefault="003008B7" w:rsidP="008A5A2D">
            <w:r>
              <w:t>(inches)</w:t>
            </w:r>
          </w:p>
        </w:tc>
        <w:tc>
          <w:tcPr>
            <w:tcW w:w="1893" w:type="dxa"/>
          </w:tcPr>
          <w:p w14:paraId="5A6F4BDA" w14:textId="77777777" w:rsidR="003008B7" w:rsidRDefault="003008B7" w:rsidP="008A5A2D">
            <w:r>
              <w:t>ATU Tank Diameter</w:t>
            </w:r>
          </w:p>
          <w:p w14:paraId="7ABDC78D" w14:textId="77777777" w:rsidR="003008B7" w:rsidRDefault="003008B7" w:rsidP="008A5A2D">
            <w:r>
              <w:t>(inches)</w:t>
            </w:r>
          </w:p>
        </w:tc>
        <w:tc>
          <w:tcPr>
            <w:tcW w:w="1893" w:type="dxa"/>
          </w:tcPr>
          <w:p w14:paraId="5D9D78DD" w14:textId="77777777" w:rsidR="003008B7" w:rsidRDefault="003008B7" w:rsidP="008A5A2D">
            <w:r>
              <w:t>Primary Tank Inlet Invert</w:t>
            </w:r>
          </w:p>
          <w:p w14:paraId="7D328DDF" w14:textId="77777777" w:rsidR="003008B7" w:rsidRDefault="003008B7" w:rsidP="008A5A2D">
            <w:r>
              <w:t>(inches)</w:t>
            </w:r>
          </w:p>
        </w:tc>
        <w:tc>
          <w:tcPr>
            <w:tcW w:w="2449" w:type="dxa"/>
          </w:tcPr>
          <w:p w14:paraId="1779B12E" w14:textId="77777777" w:rsidR="003008B7" w:rsidRDefault="003008B7" w:rsidP="008A5A2D">
            <w:r>
              <w:t>Clarifying Tee Outlet Invert</w:t>
            </w:r>
          </w:p>
          <w:p w14:paraId="328EED48" w14:textId="77777777" w:rsidR="003008B7" w:rsidRDefault="003008B7" w:rsidP="008A5A2D">
            <w:r>
              <w:t>(inches)</w:t>
            </w:r>
          </w:p>
        </w:tc>
      </w:tr>
      <w:tr w:rsidR="003008B7" w14:paraId="0CBA6A20" w14:textId="77777777" w:rsidTr="008A5A2D">
        <w:trPr>
          <w:trHeight w:val="258"/>
        </w:trPr>
        <w:tc>
          <w:tcPr>
            <w:tcW w:w="1620" w:type="dxa"/>
          </w:tcPr>
          <w:p w14:paraId="7BBF9BC0" w14:textId="1568B913" w:rsidR="003008B7" w:rsidRDefault="003008B7" w:rsidP="008A5A2D"/>
        </w:tc>
        <w:tc>
          <w:tcPr>
            <w:tcW w:w="1584" w:type="dxa"/>
          </w:tcPr>
          <w:p w14:paraId="00C70B71" w14:textId="376E16AD" w:rsidR="003008B7" w:rsidRPr="00FA456E" w:rsidRDefault="003008B7" w:rsidP="008A5A2D">
            <w:pPr>
              <w:rPr>
                <w:highlight w:val="green"/>
              </w:rPr>
            </w:pPr>
          </w:p>
        </w:tc>
        <w:tc>
          <w:tcPr>
            <w:tcW w:w="1893" w:type="dxa"/>
          </w:tcPr>
          <w:p w14:paraId="6F0E96BC" w14:textId="2320ABDE" w:rsidR="003008B7" w:rsidRPr="00FA456E" w:rsidRDefault="003008B7" w:rsidP="008A5A2D">
            <w:pPr>
              <w:rPr>
                <w:highlight w:val="green"/>
              </w:rPr>
            </w:pPr>
          </w:p>
        </w:tc>
        <w:tc>
          <w:tcPr>
            <w:tcW w:w="1893" w:type="dxa"/>
          </w:tcPr>
          <w:p w14:paraId="1DB99C57" w14:textId="066D1DE6" w:rsidR="003008B7" w:rsidRPr="00FA456E" w:rsidRDefault="003008B7" w:rsidP="008A5A2D">
            <w:pPr>
              <w:rPr>
                <w:highlight w:val="green"/>
              </w:rPr>
            </w:pPr>
          </w:p>
        </w:tc>
        <w:tc>
          <w:tcPr>
            <w:tcW w:w="2449" w:type="dxa"/>
          </w:tcPr>
          <w:p w14:paraId="74AF8627" w14:textId="382F3766" w:rsidR="003008B7" w:rsidRPr="00FA456E" w:rsidRDefault="003008B7" w:rsidP="008A5A2D">
            <w:pPr>
              <w:rPr>
                <w:highlight w:val="green"/>
              </w:rPr>
            </w:pPr>
          </w:p>
        </w:tc>
      </w:tr>
      <w:tr w:rsidR="003008B7" w14:paraId="49CFE31B" w14:textId="77777777" w:rsidTr="008A5A2D">
        <w:trPr>
          <w:trHeight w:val="244"/>
        </w:trPr>
        <w:tc>
          <w:tcPr>
            <w:tcW w:w="1620" w:type="dxa"/>
          </w:tcPr>
          <w:p w14:paraId="66860D16" w14:textId="2980C972" w:rsidR="003008B7" w:rsidRDefault="003008B7" w:rsidP="008A5A2D"/>
        </w:tc>
        <w:tc>
          <w:tcPr>
            <w:tcW w:w="1584" w:type="dxa"/>
          </w:tcPr>
          <w:p w14:paraId="3FB0FF6D" w14:textId="2C9D4C31" w:rsidR="003008B7" w:rsidRPr="00B370C4" w:rsidRDefault="003008B7" w:rsidP="008A5A2D">
            <w:pPr>
              <w:rPr>
                <w:highlight w:val="green"/>
              </w:rPr>
            </w:pPr>
          </w:p>
        </w:tc>
        <w:tc>
          <w:tcPr>
            <w:tcW w:w="1893" w:type="dxa"/>
          </w:tcPr>
          <w:p w14:paraId="0443CACC" w14:textId="78BE039B" w:rsidR="003008B7" w:rsidRPr="00B370C4" w:rsidRDefault="003008B7" w:rsidP="008A5A2D">
            <w:pPr>
              <w:rPr>
                <w:highlight w:val="green"/>
              </w:rPr>
            </w:pPr>
          </w:p>
        </w:tc>
        <w:tc>
          <w:tcPr>
            <w:tcW w:w="1893" w:type="dxa"/>
          </w:tcPr>
          <w:p w14:paraId="37C7B18D" w14:textId="68FACE02" w:rsidR="003008B7" w:rsidRPr="00B370C4" w:rsidRDefault="003008B7" w:rsidP="008A5A2D">
            <w:pPr>
              <w:rPr>
                <w:highlight w:val="green"/>
              </w:rPr>
            </w:pPr>
          </w:p>
        </w:tc>
        <w:tc>
          <w:tcPr>
            <w:tcW w:w="2449" w:type="dxa"/>
          </w:tcPr>
          <w:p w14:paraId="02F345F8" w14:textId="6D90D9A7" w:rsidR="003008B7" w:rsidRPr="00B370C4" w:rsidRDefault="003008B7" w:rsidP="008A5A2D">
            <w:pPr>
              <w:rPr>
                <w:highlight w:val="green"/>
              </w:rPr>
            </w:pPr>
          </w:p>
        </w:tc>
      </w:tr>
      <w:tr w:rsidR="003008B7" w14:paraId="004D6328" w14:textId="77777777" w:rsidTr="008A5A2D">
        <w:trPr>
          <w:trHeight w:val="244"/>
        </w:trPr>
        <w:tc>
          <w:tcPr>
            <w:tcW w:w="1620" w:type="dxa"/>
          </w:tcPr>
          <w:p w14:paraId="47485C80" w14:textId="73B82312" w:rsidR="003008B7" w:rsidRDefault="003008B7" w:rsidP="008A5A2D"/>
        </w:tc>
        <w:tc>
          <w:tcPr>
            <w:tcW w:w="1584" w:type="dxa"/>
          </w:tcPr>
          <w:p w14:paraId="3E11753D" w14:textId="488A10ED" w:rsidR="003008B7" w:rsidRPr="005E2496" w:rsidRDefault="003008B7" w:rsidP="008A5A2D">
            <w:pPr>
              <w:rPr>
                <w:highlight w:val="green"/>
              </w:rPr>
            </w:pPr>
          </w:p>
        </w:tc>
        <w:tc>
          <w:tcPr>
            <w:tcW w:w="1893" w:type="dxa"/>
          </w:tcPr>
          <w:p w14:paraId="3ECB7DBA" w14:textId="3BD3D473" w:rsidR="003008B7" w:rsidRPr="005E2496" w:rsidRDefault="003008B7" w:rsidP="008A5A2D">
            <w:pPr>
              <w:rPr>
                <w:highlight w:val="green"/>
              </w:rPr>
            </w:pPr>
          </w:p>
        </w:tc>
        <w:tc>
          <w:tcPr>
            <w:tcW w:w="1893" w:type="dxa"/>
          </w:tcPr>
          <w:p w14:paraId="1FA316DF" w14:textId="05BCECC4" w:rsidR="003008B7" w:rsidRPr="005E2496" w:rsidRDefault="003008B7" w:rsidP="008A5A2D">
            <w:pPr>
              <w:rPr>
                <w:highlight w:val="green"/>
              </w:rPr>
            </w:pPr>
          </w:p>
        </w:tc>
        <w:tc>
          <w:tcPr>
            <w:tcW w:w="2449" w:type="dxa"/>
          </w:tcPr>
          <w:p w14:paraId="4EB13BBB" w14:textId="4CBCE57E" w:rsidR="003008B7" w:rsidRPr="005E2496" w:rsidRDefault="003008B7" w:rsidP="008A5A2D">
            <w:pPr>
              <w:rPr>
                <w:highlight w:val="green"/>
              </w:rPr>
            </w:pPr>
          </w:p>
        </w:tc>
      </w:tr>
      <w:tr w:rsidR="005E2496" w14:paraId="22EC9193" w14:textId="77777777" w:rsidTr="008A5A2D">
        <w:trPr>
          <w:trHeight w:val="244"/>
        </w:trPr>
        <w:tc>
          <w:tcPr>
            <w:tcW w:w="1620" w:type="dxa"/>
          </w:tcPr>
          <w:p w14:paraId="6AD6A425" w14:textId="7A26549C" w:rsidR="005E2496" w:rsidRDefault="005E2496" w:rsidP="008A5A2D"/>
        </w:tc>
        <w:tc>
          <w:tcPr>
            <w:tcW w:w="1584" w:type="dxa"/>
          </w:tcPr>
          <w:p w14:paraId="47640D5C" w14:textId="77777777" w:rsidR="005E2496" w:rsidRDefault="005E2496" w:rsidP="008A5A2D">
            <w:pPr>
              <w:rPr>
                <w:highlight w:val="yellow"/>
              </w:rPr>
            </w:pPr>
          </w:p>
        </w:tc>
        <w:tc>
          <w:tcPr>
            <w:tcW w:w="1893" w:type="dxa"/>
          </w:tcPr>
          <w:p w14:paraId="64616E3E" w14:textId="77777777" w:rsidR="005E2496" w:rsidRPr="00A025B9" w:rsidRDefault="005E2496" w:rsidP="008A5A2D">
            <w:pPr>
              <w:rPr>
                <w:highlight w:val="yellow"/>
              </w:rPr>
            </w:pPr>
          </w:p>
        </w:tc>
        <w:tc>
          <w:tcPr>
            <w:tcW w:w="1893" w:type="dxa"/>
          </w:tcPr>
          <w:p w14:paraId="08CF28FA" w14:textId="77777777" w:rsidR="005E2496" w:rsidRDefault="005E2496" w:rsidP="008A5A2D">
            <w:pPr>
              <w:rPr>
                <w:highlight w:val="yellow"/>
              </w:rPr>
            </w:pPr>
          </w:p>
        </w:tc>
        <w:tc>
          <w:tcPr>
            <w:tcW w:w="2449" w:type="dxa"/>
          </w:tcPr>
          <w:p w14:paraId="0E63BA3E" w14:textId="77777777" w:rsidR="005E2496" w:rsidRDefault="005E2496" w:rsidP="008A5A2D">
            <w:pPr>
              <w:rPr>
                <w:highlight w:val="yellow"/>
              </w:rPr>
            </w:pPr>
          </w:p>
        </w:tc>
      </w:tr>
      <w:tr w:rsidR="003008B7" w:rsidRPr="00FB6D70" w14:paraId="7789CA65" w14:textId="77777777" w:rsidTr="008A5A2D">
        <w:trPr>
          <w:trHeight w:val="258"/>
        </w:trPr>
        <w:tc>
          <w:tcPr>
            <w:tcW w:w="1620" w:type="dxa"/>
          </w:tcPr>
          <w:p w14:paraId="33E1B06D" w14:textId="0EFED5DD" w:rsidR="003008B7" w:rsidRDefault="003008B7" w:rsidP="008A5A2D"/>
        </w:tc>
        <w:tc>
          <w:tcPr>
            <w:tcW w:w="1584" w:type="dxa"/>
          </w:tcPr>
          <w:p w14:paraId="743A1698" w14:textId="596190DA" w:rsidR="003008B7" w:rsidRPr="00FB6D70" w:rsidRDefault="003008B7" w:rsidP="008A5A2D">
            <w:pPr>
              <w:rPr>
                <w:highlight w:val="green"/>
              </w:rPr>
            </w:pPr>
          </w:p>
        </w:tc>
        <w:tc>
          <w:tcPr>
            <w:tcW w:w="1893" w:type="dxa"/>
          </w:tcPr>
          <w:p w14:paraId="7381BB01" w14:textId="175CACE5" w:rsidR="003008B7" w:rsidRPr="00FB6D70" w:rsidRDefault="003008B7" w:rsidP="008A5A2D">
            <w:pPr>
              <w:rPr>
                <w:highlight w:val="green"/>
              </w:rPr>
            </w:pPr>
          </w:p>
        </w:tc>
        <w:tc>
          <w:tcPr>
            <w:tcW w:w="1893" w:type="dxa"/>
          </w:tcPr>
          <w:p w14:paraId="52F003E2" w14:textId="3B4313D5" w:rsidR="003008B7" w:rsidRPr="00FB6D70" w:rsidRDefault="003008B7" w:rsidP="008A5A2D">
            <w:pPr>
              <w:rPr>
                <w:highlight w:val="green"/>
              </w:rPr>
            </w:pPr>
          </w:p>
        </w:tc>
        <w:tc>
          <w:tcPr>
            <w:tcW w:w="2449" w:type="dxa"/>
          </w:tcPr>
          <w:p w14:paraId="5CD1CBF1" w14:textId="2B88D43E" w:rsidR="003008B7" w:rsidRPr="00FB6D70" w:rsidRDefault="003008B7" w:rsidP="008A5A2D">
            <w:pPr>
              <w:rPr>
                <w:highlight w:val="green"/>
              </w:rPr>
            </w:pPr>
          </w:p>
        </w:tc>
      </w:tr>
      <w:tr w:rsidR="003008B7" w14:paraId="16FCA8D3" w14:textId="77777777" w:rsidTr="008A5A2D">
        <w:trPr>
          <w:trHeight w:val="258"/>
        </w:trPr>
        <w:tc>
          <w:tcPr>
            <w:tcW w:w="1620" w:type="dxa"/>
          </w:tcPr>
          <w:p w14:paraId="7C266977" w14:textId="153CAA4F" w:rsidR="003008B7" w:rsidRDefault="003008B7" w:rsidP="008A5A2D"/>
        </w:tc>
        <w:tc>
          <w:tcPr>
            <w:tcW w:w="1584" w:type="dxa"/>
          </w:tcPr>
          <w:p w14:paraId="68A90645" w14:textId="2CA01B1B" w:rsidR="003008B7" w:rsidRPr="00D3288A" w:rsidRDefault="003008B7" w:rsidP="008A5A2D">
            <w:pPr>
              <w:rPr>
                <w:highlight w:val="green"/>
              </w:rPr>
            </w:pPr>
          </w:p>
        </w:tc>
        <w:tc>
          <w:tcPr>
            <w:tcW w:w="1893" w:type="dxa"/>
          </w:tcPr>
          <w:p w14:paraId="376271A3" w14:textId="5E48DF01" w:rsidR="003008B7" w:rsidRPr="00D3288A" w:rsidRDefault="003008B7" w:rsidP="008A5A2D">
            <w:pPr>
              <w:rPr>
                <w:highlight w:val="green"/>
              </w:rPr>
            </w:pPr>
          </w:p>
        </w:tc>
        <w:tc>
          <w:tcPr>
            <w:tcW w:w="1893" w:type="dxa"/>
          </w:tcPr>
          <w:p w14:paraId="56AE5B9F" w14:textId="1AEF02BD" w:rsidR="003008B7" w:rsidRPr="00D3288A" w:rsidRDefault="003008B7" w:rsidP="008A5A2D">
            <w:pPr>
              <w:rPr>
                <w:highlight w:val="green"/>
              </w:rPr>
            </w:pPr>
          </w:p>
        </w:tc>
        <w:tc>
          <w:tcPr>
            <w:tcW w:w="2449" w:type="dxa"/>
          </w:tcPr>
          <w:p w14:paraId="79FDC1B1" w14:textId="615F2A84" w:rsidR="003008B7" w:rsidRPr="00D3288A" w:rsidRDefault="003008B7" w:rsidP="008A5A2D">
            <w:pPr>
              <w:rPr>
                <w:highlight w:val="green"/>
              </w:rPr>
            </w:pPr>
          </w:p>
        </w:tc>
      </w:tr>
      <w:tr w:rsidR="003008B7" w14:paraId="15C9AAEC" w14:textId="77777777" w:rsidTr="008A5A2D">
        <w:trPr>
          <w:trHeight w:val="244"/>
        </w:trPr>
        <w:tc>
          <w:tcPr>
            <w:tcW w:w="1620" w:type="dxa"/>
          </w:tcPr>
          <w:p w14:paraId="75E57480" w14:textId="02ED0999" w:rsidR="003008B7" w:rsidRDefault="003008B7" w:rsidP="008A5A2D"/>
        </w:tc>
        <w:tc>
          <w:tcPr>
            <w:tcW w:w="1584" w:type="dxa"/>
          </w:tcPr>
          <w:p w14:paraId="7EB34822" w14:textId="489E7B4D" w:rsidR="003008B7" w:rsidRPr="00D3288A" w:rsidRDefault="003008B7" w:rsidP="008A5A2D">
            <w:pPr>
              <w:rPr>
                <w:highlight w:val="green"/>
              </w:rPr>
            </w:pPr>
          </w:p>
        </w:tc>
        <w:tc>
          <w:tcPr>
            <w:tcW w:w="1893" w:type="dxa"/>
          </w:tcPr>
          <w:p w14:paraId="3EE34773" w14:textId="132D36DD" w:rsidR="003008B7" w:rsidRPr="00D3288A" w:rsidRDefault="003008B7" w:rsidP="008A5A2D">
            <w:pPr>
              <w:rPr>
                <w:highlight w:val="green"/>
              </w:rPr>
            </w:pPr>
          </w:p>
        </w:tc>
        <w:tc>
          <w:tcPr>
            <w:tcW w:w="1893" w:type="dxa"/>
          </w:tcPr>
          <w:p w14:paraId="3038CD70" w14:textId="67C1DC4C" w:rsidR="003008B7" w:rsidRPr="00D3288A" w:rsidRDefault="003008B7" w:rsidP="008A5A2D">
            <w:pPr>
              <w:rPr>
                <w:highlight w:val="green"/>
              </w:rPr>
            </w:pPr>
          </w:p>
        </w:tc>
        <w:tc>
          <w:tcPr>
            <w:tcW w:w="2449" w:type="dxa"/>
          </w:tcPr>
          <w:p w14:paraId="0E2E002E" w14:textId="535E67D3" w:rsidR="003008B7" w:rsidRPr="00D3288A" w:rsidRDefault="003008B7" w:rsidP="008A5A2D">
            <w:pPr>
              <w:rPr>
                <w:highlight w:val="green"/>
              </w:rPr>
            </w:pPr>
          </w:p>
        </w:tc>
      </w:tr>
    </w:tbl>
    <w:p w14:paraId="4493C5CA" w14:textId="61BC44CE" w:rsidR="00066DFA" w:rsidRPr="008A5A2D" w:rsidRDefault="003008B7" w:rsidP="008A5A2D">
      <w:pPr>
        <w:snapToGrid w:val="0"/>
        <w:spacing w:after="0" w:line="240" w:lineRule="auto"/>
        <w:ind w:left="360"/>
        <w:rPr>
          <w:sz w:val="24"/>
          <w:szCs w:val="24"/>
        </w:rPr>
      </w:pPr>
      <w:r w:rsidRPr="00473E33">
        <w:rPr>
          <w:sz w:val="24"/>
          <w:szCs w:val="24"/>
          <w:highlight w:val="yellow"/>
        </w:rPr>
        <w:t xml:space="preserve">Table </w:t>
      </w:r>
      <w:r w:rsidR="000F1B63">
        <w:rPr>
          <w:sz w:val="24"/>
          <w:szCs w:val="24"/>
          <w:highlight w:val="yellow"/>
        </w:rPr>
        <w:t>[X]</w:t>
      </w:r>
      <w:r w:rsidR="007869A3">
        <w:rPr>
          <w:sz w:val="24"/>
          <w:szCs w:val="24"/>
          <w:highlight w:val="yellow"/>
        </w:rPr>
        <w:t>.</w:t>
      </w:r>
      <w:r w:rsidR="00473E33" w:rsidRPr="00473E33">
        <w:rPr>
          <w:sz w:val="24"/>
          <w:szCs w:val="24"/>
          <w:highlight w:val="yellow"/>
        </w:rPr>
        <w:t xml:space="preserve"> </w:t>
      </w:r>
      <w:r w:rsidRPr="00473E33">
        <w:rPr>
          <w:sz w:val="24"/>
          <w:szCs w:val="24"/>
          <w:highlight w:val="yellow"/>
        </w:rPr>
        <w:t xml:space="preserve"> Tank </w:t>
      </w:r>
      <w:proofErr w:type="gramStart"/>
      <w:r w:rsidRPr="00473E33">
        <w:rPr>
          <w:sz w:val="24"/>
          <w:szCs w:val="24"/>
          <w:highlight w:val="yellow"/>
        </w:rPr>
        <w:t>Dimensions</w:t>
      </w:r>
      <w:r w:rsidR="00473E33" w:rsidRPr="00473E33">
        <w:rPr>
          <w:sz w:val="24"/>
          <w:szCs w:val="24"/>
          <w:highlight w:val="yellow"/>
        </w:rPr>
        <w:t xml:space="preserve">  -</w:t>
      </w:r>
      <w:proofErr w:type="gramEnd"/>
      <w:r w:rsidR="00473E33" w:rsidRPr="00473E33">
        <w:rPr>
          <w:sz w:val="24"/>
          <w:szCs w:val="24"/>
          <w:highlight w:val="yellow"/>
        </w:rPr>
        <w:t xml:space="preserve"> add table(s) for multiple tank systems</w:t>
      </w:r>
    </w:p>
    <w:p w14:paraId="145158C3" w14:textId="58FB87C0" w:rsidR="000B0478" w:rsidRPr="0092626C" w:rsidRDefault="000F1B63" w:rsidP="008A5A2D">
      <w:pPr>
        <w:spacing w:before="240" w:after="240"/>
        <w:ind w:left="360"/>
        <w:rPr>
          <w:sz w:val="24"/>
          <w:szCs w:val="24"/>
        </w:rPr>
      </w:pPr>
      <w:r w:rsidRPr="00473E33">
        <w:rPr>
          <w:sz w:val="24"/>
          <w:szCs w:val="24"/>
          <w:highlight w:val="yellow"/>
        </w:rPr>
        <w:t xml:space="preserve">Table </w:t>
      </w:r>
      <w:r>
        <w:rPr>
          <w:sz w:val="24"/>
          <w:szCs w:val="24"/>
          <w:highlight w:val="yellow"/>
        </w:rPr>
        <w:t>[X]</w:t>
      </w:r>
      <w:r w:rsidR="007869A3">
        <w:rPr>
          <w:sz w:val="24"/>
          <w:szCs w:val="24"/>
          <w:highlight w:val="yellow"/>
        </w:rPr>
        <w:t>.</w:t>
      </w:r>
      <w:r w:rsidRPr="00473E33">
        <w:rPr>
          <w:sz w:val="24"/>
          <w:szCs w:val="24"/>
          <w:highlight w:val="yellow"/>
        </w:rPr>
        <w:t xml:space="preserve">  </w:t>
      </w:r>
      <w:r w:rsidR="004F2D2A" w:rsidRPr="00DA31C8">
        <w:rPr>
          <w:sz w:val="24"/>
          <w:szCs w:val="24"/>
          <w:highlight w:val="yellow"/>
        </w:rPr>
        <w:t>Compresso</w:t>
      </w:r>
      <w:r w:rsidR="00DA31C8">
        <w:rPr>
          <w:sz w:val="24"/>
          <w:szCs w:val="24"/>
          <w:highlight w:val="yellow"/>
        </w:rPr>
        <w:t xml:space="preserve">r </w:t>
      </w:r>
      <w:r w:rsidR="00DA31C8" w:rsidRPr="00AF0D8A">
        <w:rPr>
          <w:sz w:val="24"/>
          <w:szCs w:val="24"/>
          <w:highlight w:val="yellow"/>
        </w:rPr>
        <w:t>o</w:t>
      </w:r>
      <w:r w:rsidR="004F2D2A" w:rsidRPr="00AF0D8A">
        <w:rPr>
          <w:sz w:val="24"/>
          <w:szCs w:val="24"/>
          <w:highlight w:val="yellow"/>
        </w:rPr>
        <w:t>r</w:t>
      </w:r>
      <w:r w:rsidR="00DA31C8" w:rsidRPr="00AF0D8A">
        <w:rPr>
          <w:sz w:val="24"/>
          <w:szCs w:val="24"/>
          <w:highlight w:val="yellow"/>
        </w:rPr>
        <w:t xml:space="preserve"> </w:t>
      </w:r>
      <w:r w:rsidR="00473E33" w:rsidRPr="00AF0D8A">
        <w:rPr>
          <w:sz w:val="24"/>
          <w:szCs w:val="24"/>
          <w:highlight w:val="yellow"/>
        </w:rPr>
        <w:t>Pump</w:t>
      </w:r>
      <w:r w:rsidR="004F2D2A" w:rsidRPr="00AF0D8A">
        <w:rPr>
          <w:sz w:val="24"/>
          <w:szCs w:val="24"/>
          <w:highlight w:val="yellow"/>
        </w:rPr>
        <w:t xml:space="preserve"> Specifications</w:t>
      </w:r>
    </w:p>
    <w:tbl>
      <w:tblPr>
        <w:tblStyle w:val="TableGrid"/>
        <w:tblpPr w:leftFromText="180" w:rightFromText="180" w:vertAnchor="text" w:horzAnchor="margin" w:tblpX="355" w:tblpY="-3"/>
        <w:tblW w:w="9360" w:type="dxa"/>
        <w:tblLook w:val="04A0" w:firstRow="1" w:lastRow="0" w:firstColumn="1" w:lastColumn="0" w:noHBand="0" w:noVBand="1"/>
      </w:tblPr>
      <w:tblGrid>
        <w:gridCol w:w="2340"/>
        <w:gridCol w:w="3060"/>
        <w:gridCol w:w="3960"/>
      </w:tblGrid>
      <w:tr w:rsidR="004F2D2A" w14:paraId="38229102" w14:textId="77777777" w:rsidTr="008A5A2D">
        <w:trPr>
          <w:trHeight w:val="647"/>
        </w:trPr>
        <w:tc>
          <w:tcPr>
            <w:tcW w:w="2340" w:type="dxa"/>
          </w:tcPr>
          <w:p w14:paraId="477EA437" w14:textId="51DFBD45" w:rsidR="004F2D2A" w:rsidRDefault="004F2D2A" w:rsidP="008A5A2D">
            <w:r>
              <w:t>Model</w:t>
            </w:r>
          </w:p>
        </w:tc>
        <w:tc>
          <w:tcPr>
            <w:tcW w:w="3060" w:type="dxa"/>
          </w:tcPr>
          <w:p w14:paraId="2F31CD32" w14:textId="4E2B019A" w:rsidR="004F2D2A" w:rsidRDefault="00934831" w:rsidP="008A5A2D">
            <w:r>
              <w:t>Rotary Comp</w:t>
            </w:r>
          </w:p>
        </w:tc>
        <w:tc>
          <w:tcPr>
            <w:tcW w:w="3960" w:type="dxa"/>
          </w:tcPr>
          <w:p w14:paraId="2499B788" w14:textId="7C09740B" w:rsidR="004F2D2A" w:rsidRDefault="00934831" w:rsidP="008A5A2D">
            <w:r>
              <w:t>Linear Comp</w:t>
            </w:r>
          </w:p>
        </w:tc>
      </w:tr>
      <w:tr w:rsidR="004F2D2A" w14:paraId="5D1C52BD" w14:textId="77777777" w:rsidTr="008A5A2D">
        <w:trPr>
          <w:trHeight w:val="266"/>
        </w:trPr>
        <w:tc>
          <w:tcPr>
            <w:tcW w:w="2340" w:type="dxa"/>
          </w:tcPr>
          <w:p w14:paraId="3912BFD4" w14:textId="74ECA340" w:rsidR="004F2D2A" w:rsidRDefault="004F2D2A" w:rsidP="008A5A2D"/>
        </w:tc>
        <w:tc>
          <w:tcPr>
            <w:tcW w:w="3060" w:type="dxa"/>
          </w:tcPr>
          <w:p w14:paraId="26EF93AE" w14:textId="2D8C2823" w:rsidR="004F2D2A" w:rsidRPr="00FA456E" w:rsidRDefault="004F2D2A" w:rsidP="008A5A2D">
            <w:pPr>
              <w:rPr>
                <w:highlight w:val="green"/>
              </w:rPr>
            </w:pPr>
          </w:p>
        </w:tc>
        <w:tc>
          <w:tcPr>
            <w:tcW w:w="3960" w:type="dxa"/>
          </w:tcPr>
          <w:p w14:paraId="50014E0E" w14:textId="79FB0217" w:rsidR="004F2D2A" w:rsidRPr="00FA456E" w:rsidRDefault="004F2D2A" w:rsidP="008A5A2D">
            <w:pPr>
              <w:rPr>
                <w:highlight w:val="green"/>
              </w:rPr>
            </w:pPr>
          </w:p>
        </w:tc>
      </w:tr>
      <w:tr w:rsidR="004F2D2A" w14:paraId="36316887" w14:textId="77777777" w:rsidTr="008A5A2D">
        <w:trPr>
          <w:trHeight w:val="251"/>
        </w:trPr>
        <w:tc>
          <w:tcPr>
            <w:tcW w:w="2340" w:type="dxa"/>
          </w:tcPr>
          <w:p w14:paraId="2A17C960" w14:textId="700095AC" w:rsidR="004F2D2A" w:rsidRDefault="004F2D2A" w:rsidP="008A5A2D"/>
        </w:tc>
        <w:tc>
          <w:tcPr>
            <w:tcW w:w="3060" w:type="dxa"/>
          </w:tcPr>
          <w:p w14:paraId="4ABBF7A2" w14:textId="6800566E" w:rsidR="004F2D2A" w:rsidRPr="005E2496" w:rsidRDefault="004F2D2A" w:rsidP="008A5A2D">
            <w:pPr>
              <w:rPr>
                <w:highlight w:val="green"/>
              </w:rPr>
            </w:pPr>
          </w:p>
        </w:tc>
        <w:tc>
          <w:tcPr>
            <w:tcW w:w="3960" w:type="dxa"/>
          </w:tcPr>
          <w:p w14:paraId="2817DACB" w14:textId="353FB49A" w:rsidR="004F2D2A" w:rsidRPr="005E2496" w:rsidRDefault="004F2D2A" w:rsidP="008A5A2D">
            <w:pPr>
              <w:rPr>
                <w:highlight w:val="green"/>
              </w:rPr>
            </w:pPr>
          </w:p>
        </w:tc>
      </w:tr>
      <w:tr w:rsidR="004F2D2A" w14:paraId="5F4B3110" w14:textId="77777777" w:rsidTr="008A5A2D">
        <w:trPr>
          <w:trHeight w:val="266"/>
        </w:trPr>
        <w:tc>
          <w:tcPr>
            <w:tcW w:w="2340" w:type="dxa"/>
          </w:tcPr>
          <w:p w14:paraId="7D8356E6" w14:textId="3A15FB8B" w:rsidR="004F2D2A" w:rsidRDefault="004F2D2A" w:rsidP="008A5A2D"/>
        </w:tc>
        <w:tc>
          <w:tcPr>
            <w:tcW w:w="3060" w:type="dxa"/>
          </w:tcPr>
          <w:p w14:paraId="79960B9F" w14:textId="3F3A492C" w:rsidR="004F2D2A" w:rsidRPr="005E2496" w:rsidRDefault="004F2D2A" w:rsidP="008A5A2D">
            <w:pPr>
              <w:rPr>
                <w:highlight w:val="green"/>
              </w:rPr>
            </w:pPr>
          </w:p>
        </w:tc>
        <w:tc>
          <w:tcPr>
            <w:tcW w:w="3960" w:type="dxa"/>
          </w:tcPr>
          <w:p w14:paraId="0C48C8C7" w14:textId="617ACDE9" w:rsidR="004F2D2A" w:rsidRPr="005E2496" w:rsidRDefault="004F2D2A" w:rsidP="008A5A2D">
            <w:pPr>
              <w:rPr>
                <w:highlight w:val="green"/>
              </w:rPr>
            </w:pPr>
          </w:p>
        </w:tc>
      </w:tr>
      <w:tr w:rsidR="004F2D2A" w14:paraId="62E3F3C4" w14:textId="77777777" w:rsidTr="008A5A2D">
        <w:trPr>
          <w:trHeight w:val="266"/>
        </w:trPr>
        <w:tc>
          <w:tcPr>
            <w:tcW w:w="2340" w:type="dxa"/>
          </w:tcPr>
          <w:p w14:paraId="663D84B6" w14:textId="4520A27F" w:rsidR="004F2D2A" w:rsidRDefault="004F2D2A" w:rsidP="008A5A2D"/>
        </w:tc>
        <w:tc>
          <w:tcPr>
            <w:tcW w:w="3060" w:type="dxa"/>
          </w:tcPr>
          <w:p w14:paraId="1BBB20BE" w14:textId="120E2EA8" w:rsidR="004F2D2A" w:rsidRPr="005E2496" w:rsidRDefault="004F2D2A" w:rsidP="008A5A2D">
            <w:pPr>
              <w:rPr>
                <w:highlight w:val="green"/>
              </w:rPr>
            </w:pPr>
          </w:p>
        </w:tc>
        <w:tc>
          <w:tcPr>
            <w:tcW w:w="3960" w:type="dxa"/>
          </w:tcPr>
          <w:p w14:paraId="74E3D15E" w14:textId="785FE62C" w:rsidR="004F2D2A" w:rsidRPr="005E2496" w:rsidRDefault="004F2D2A" w:rsidP="008A5A2D">
            <w:pPr>
              <w:rPr>
                <w:highlight w:val="green"/>
              </w:rPr>
            </w:pPr>
          </w:p>
        </w:tc>
      </w:tr>
      <w:tr w:rsidR="004F2D2A" w14:paraId="42B194B3" w14:textId="77777777" w:rsidTr="008A5A2D">
        <w:trPr>
          <w:trHeight w:val="251"/>
        </w:trPr>
        <w:tc>
          <w:tcPr>
            <w:tcW w:w="2340" w:type="dxa"/>
          </w:tcPr>
          <w:p w14:paraId="57101FC1" w14:textId="5A3DDC95" w:rsidR="004F2D2A" w:rsidRDefault="004F2D2A" w:rsidP="008A5A2D"/>
        </w:tc>
        <w:tc>
          <w:tcPr>
            <w:tcW w:w="3060" w:type="dxa"/>
          </w:tcPr>
          <w:p w14:paraId="7A477726" w14:textId="6C88E173" w:rsidR="004F2D2A" w:rsidRPr="005E2496" w:rsidRDefault="004F2D2A" w:rsidP="008A5A2D">
            <w:pPr>
              <w:rPr>
                <w:highlight w:val="green"/>
              </w:rPr>
            </w:pPr>
          </w:p>
        </w:tc>
        <w:tc>
          <w:tcPr>
            <w:tcW w:w="3960" w:type="dxa"/>
          </w:tcPr>
          <w:p w14:paraId="22B2DC13" w14:textId="1006B636" w:rsidR="004F2D2A" w:rsidRPr="005E2496" w:rsidRDefault="004F2D2A" w:rsidP="008A5A2D">
            <w:pPr>
              <w:rPr>
                <w:highlight w:val="green"/>
              </w:rPr>
            </w:pPr>
          </w:p>
        </w:tc>
      </w:tr>
      <w:tr w:rsidR="004F2D2A" w14:paraId="67D737A8" w14:textId="77777777" w:rsidTr="008A5A2D">
        <w:trPr>
          <w:trHeight w:val="251"/>
        </w:trPr>
        <w:tc>
          <w:tcPr>
            <w:tcW w:w="2340" w:type="dxa"/>
          </w:tcPr>
          <w:p w14:paraId="48AD3420" w14:textId="1CCD73A8" w:rsidR="004F2D2A" w:rsidRDefault="004F2D2A" w:rsidP="008A5A2D"/>
        </w:tc>
        <w:tc>
          <w:tcPr>
            <w:tcW w:w="3060" w:type="dxa"/>
          </w:tcPr>
          <w:p w14:paraId="2D659443" w14:textId="59549463" w:rsidR="004F2D2A" w:rsidRPr="005E2496" w:rsidRDefault="004F2D2A" w:rsidP="008A5A2D">
            <w:pPr>
              <w:rPr>
                <w:highlight w:val="green"/>
              </w:rPr>
            </w:pPr>
          </w:p>
        </w:tc>
        <w:tc>
          <w:tcPr>
            <w:tcW w:w="3960" w:type="dxa"/>
          </w:tcPr>
          <w:p w14:paraId="2CF5AC14" w14:textId="124417E0" w:rsidR="004F2D2A" w:rsidRPr="005E2496" w:rsidRDefault="004F2D2A" w:rsidP="008A5A2D">
            <w:pPr>
              <w:rPr>
                <w:highlight w:val="green"/>
              </w:rPr>
            </w:pPr>
          </w:p>
        </w:tc>
      </w:tr>
    </w:tbl>
    <w:p w14:paraId="172EB88F" w14:textId="0EA8875A" w:rsidR="00F73C09" w:rsidRPr="0092626C" w:rsidRDefault="000F1B63" w:rsidP="008A5A2D">
      <w:pPr>
        <w:spacing w:before="240" w:after="120"/>
        <w:ind w:left="360"/>
        <w:rPr>
          <w:sz w:val="24"/>
          <w:szCs w:val="24"/>
        </w:rPr>
      </w:pPr>
      <w:r w:rsidRPr="00473E33">
        <w:rPr>
          <w:sz w:val="24"/>
          <w:szCs w:val="24"/>
          <w:highlight w:val="yellow"/>
        </w:rPr>
        <w:t xml:space="preserve">Table </w:t>
      </w:r>
      <w:r>
        <w:rPr>
          <w:sz w:val="24"/>
          <w:szCs w:val="24"/>
          <w:highlight w:val="yellow"/>
        </w:rPr>
        <w:t>[X]</w:t>
      </w:r>
      <w:r w:rsidR="00B404C6">
        <w:rPr>
          <w:sz w:val="24"/>
          <w:szCs w:val="24"/>
          <w:highlight w:val="yellow"/>
        </w:rPr>
        <w:t xml:space="preserve">. </w:t>
      </w:r>
      <w:r w:rsidRPr="00473E33">
        <w:rPr>
          <w:sz w:val="24"/>
          <w:szCs w:val="24"/>
          <w:highlight w:val="yellow"/>
        </w:rPr>
        <w:t xml:space="preserve">  </w:t>
      </w:r>
      <w:r>
        <w:rPr>
          <w:sz w:val="24"/>
          <w:szCs w:val="24"/>
        </w:rPr>
        <w:t>Control Panel Models</w:t>
      </w:r>
    </w:p>
    <w:tbl>
      <w:tblPr>
        <w:tblStyle w:val="TableGrid"/>
        <w:tblpPr w:leftFromText="180" w:rightFromText="180" w:vertAnchor="text" w:horzAnchor="margin" w:tblpX="355" w:tblpY="-3"/>
        <w:tblW w:w="9901" w:type="dxa"/>
        <w:tblLook w:val="04A0" w:firstRow="1" w:lastRow="0" w:firstColumn="1" w:lastColumn="0" w:noHBand="0" w:noVBand="1"/>
      </w:tblPr>
      <w:tblGrid>
        <w:gridCol w:w="1666"/>
        <w:gridCol w:w="2295"/>
        <w:gridCol w:w="2970"/>
        <w:gridCol w:w="2970"/>
      </w:tblGrid>
      <w:tr w:rsidR="000F1B63" w14:paraId="44BC88AB" w14:textId="24D4C476" w:rsidTr="008A5A2D">
        <w:trPr>
          <w:trHeight w:val="661"/>
        </w:trPr>
        <w:tc>
          <w:tcPr>
            <w:tcW w:w="1666" w:type="dxa"/>
          </w:tcPr>
          <w:p w14:paraId="0A269657" w14:textId="0AB5B534" w:rsidR="000F1B63" w:rsidRDefault="000F1B63" w:rsidP="008A5A2D">
            <w:r>
              <w:t>Model</w:t>
            </w:r>
          </w:p>
        </w:tc>
        <w:tc>
          <w:tcPr>
            <w:tcW w:w="2295" w:type="dxa"/>
          </w:tcPr>
          <w:p w14:paraId="05623098" w14:textId="14DC53C6" w:rsidR="000F1B63" w:rsidRDefault="000F1B63" w:rsidP="008A5A2D">
            <w:r>
              <w:t>Gravity Leaching</w:t>
            </w:r>
          </w:p>
        </w:tc>
        <w:tc>
          <w:tcPr>
            <w:tcW w:w="2970" w:type="dxa"/>
          </w:tcPr>
          <w:p w14:paraId="3B9E33D8" w14:textId="58623527" w:rsidR="000F1B63" w:rsidRDefault="000F1B63" w:rsidP="008A5A2D">
            <w:r>
              <w:t>Pressurized Shallow Drainfields (PSDs)</w:t>
            </w:r>
          </w:p>
          <w:p w14:paraId="22EEF869" w14:textId="12CD2C0F" w:rsidR="000F1B63" w:rsidRDefault="000F1B63" w:rsidP="008A5A2D">
            <w:r>
              <w:t>Micro Dose Time Dosing</w:t>
            </w:r>
          </w:p>
        </w:tc>
        <w:tc>
          <w:tcPr>
            <w:tcW w:w="2970" w:type="dxa"/>
          </w:tcPr>
          <w:p w14:paraId="0ECC5905" w14:textId="77777777" w:rsidR="00B404C6" w:rsidRDefault="00B404C6" w:rsidP="008A5A2D">
            <w:r>
              <w:t>Pressurized Shallow Drainfields (PSDs)</w:t>
            </w:r>
          </w:p>
          <w:p w14:paraId="1181AE79" w14:textId="6E365211" w:rsidR="000F1B63" w:rsidRDefault="00B404C6" w:rsidP="008A5A2D">
            <w:r>
              <w:t>Demand Dosing</w:t>
            </w:r>
          </w:p>
        </w:tc>
      </w:tr>
      <w:tr w:rsidR="000F1B63" w14:paraId="20FBC7AD" w14:textId="1BAECC9D" w:rsidTr="008A5A2D">
        <w:trPr>
          <w:trHeight w:val="272"/>
        </w:trPr>
        <w:tc>
          <w:tcPr>
            <w:tcW w:w="1666" w:type="dxa"/>
          </w:tcPr>
          <w:p w14:paraId="0FD3EEA0" w14:textId="62248FCB" w:rsidR="000F1B63" w:rsidRDefault="000F1B63" w:rsidP="008A5A2D"/>
        </w:tc>
        <w:tc>
          <w:tcPr>
            <w:tcW w:w="2295" w:type="dxa"/>
          </w:tcPr>
          <w:p w14:paraId="5076362F" w14:textId="6427B3AB" w:rsidR="000F1B63" w:rsidRPr="00F73C09" w:rsidRDefault="000F1B63" w:rsidP="008A5A2D">
            <w:pPr>
              <w:rPr>
                <w:highlight w:val="green"/>
              </w:rPr>
            </w:pPr>
          </w:p>
        </w:tc>
        <w:tc>
          <w:tcPr>
            <w:tcW w:w="2970" w:type="dxa"/>
          </w:tcPr>
          <w:p w14:paraId="62097C8B" w14:textId="7F5E6A7A" w:rsidR="000F1B63" w:rsidRPr="00F73C09" w:rsidRDefault="000F1B63" w:rsidP="008A5A2D">
            <w:pPr>
              <w:rPr>
                <w:highlight w:val="green"/>
              </w:rPr>
            </w:pPr>
          </w:p>
        </w:tc>
        <w:tc>
          <w:tcPr>
            <w:tcW w:w="2970" w:type="dxa"/>
          </w:tcPr>
          <w:p w14:paraId="1BEC595C" w14:textId="77777777" w:rsidR="000F1B63" w:rsidRPr="00F73C09" w:rsidRDefault="000F1B63" w:rsidP="008A5A2D">
            <w:pPr>
              <w:rPr>
                <w:highlight w:val="green"/>
              </w:rPr>
            </w:pPr>
          </w:p>
        </w:tc>
      </w:tr>
      <w:tr w:rsidR="000F1B63" w14:paraId="7768A888" w14:textId="74AE2BDC" w:rsidTr="008A5A2D">
        <w:trPr>
          <w:trHeight w:val="256"/>
        </w:trPr>
        <w:tc>
          <w:tcPr>
            <w:tcW w:w="1666" w:type="dxa"/>
          </w:tcPr>
          <w:p w14:paraId="7627EFE4" w14:textId="256BF88E" w:rsidR="000F1B63" w:rsidRDefault="000F1B63" w:rsidP="008A5A2D"/>
        </w:tc>
        <w:tc>
          <w:tcPr>
            <w:tcW w:w="2295" w:type="dxa"/>
          </w:tcPr>
          <w:p w14:paraId="752AF8EF" w14:textId="27B35260" w:rsidR="000F1B63" w:rsidRPr="00F73C09" w:rsidRDefault="000F1B63" w:rsidP="008A5A2D">
            <w:pPr>
              <w:rPr>
                <w:highlight w:val="green"/>
              </w:rPr>
            </w:pPr>
          </w:p>
        </w:tc>
        <w:tc>
          <w:tcPr>
            <w:tcW w:w="2970" w:type="dxa"/>
          </w:tcPr>
          <w:p w14:paraId="0C9CD373" w14:textId="2FAD556F" w:rsidR="000F1B63" w:rsidRPr="00F73C09" w:rsidRDefault="000F1B63" w:rsidP="008A5A2D">
            <w:pPr>
              <w:rPr>
                <w:highlight w:val="green"/>
              </w:rPr>
            </w:pPr>
          </w:p>
        </w:tc>
        <w:tc>
          <w:tcPr>
            <w:tcW w:w="2970" w:type="dxa"/>
          </w:tcPr>
          <w:p w14:paraId="58D59CAB" w14:textId="77777777" w:rsidR="000F1B63" w:rsidRPr="00F73C09" w:rsidRDefault="000F1B63" w:rsidP="008A5A2D">
            <w:pPr>
              <w:rPr>
                <w:highlight w:val="green"/>
              </w:rPr>
            </w:pPr>
          </w:p>
        </w:tc>
      </w:tr>
      <w:tr w:rsidR="000F1B63" w14:paraId="5FA53A94" w14:textId="621FC81E" w:rsidTr="008A5A2D">
        <w:trPr>
          <w:trHeight w:val="272"/>
        </w:trPr>
        <w:tc>
          <w:tcPr>
            <w:tcW w:w="1666" w:type="dxa"/>
          </w:tcPr>
          <w:p w14:paraId="05166DBC" w14:textId="24061EDB" w:rsidR="000F1B63" w:rsidRDefault="000F1B63" w:rsidP="008A5A2D"/>
        </w:tc>
        <w:tc>
          <w:tcPr>
            <w:tcW w:w="2295" w:type="dxa"/>
          </w:tcPr>
          <w:p w14:paraId="487C7061" w14:textId="2427C039" w:rsidR="000F1B63" w:rsidRPr="00F73C09" w:rsidRDefault="000F1B63" w:rsidP="008A5A2D">
            <w:pPr>
              <w:rPr>
                <w:highlight w:val="green"/>
              </w:rPr>
            </w:pPr>
          </w:p>
        </w:tc>
        <w:tc>
          <w:tcPr>
            <w:tcW w:w="2970" w:type="dxa"/>
          </w:tcPr>
          <w:p w14:paraId="68F02415" w14:textId="3A2B2498" w:rsidR="000F1B63" w:rsidRPr="00F73C09" w:rsidRDefault="000F1B63" w:rsidP="008A5A2D">
            <w:pPr>
              <w:rPr>
                <w:highlight w:val="green"/>
              </w:rPr>
            </w:pPr>
          </w:p>
        </w:tc>
        <w:tc>
          <w:tcPr>
            <w:tcW w:w="2970" w:type="dxa"/>
          </w:tcPr>
          <w:p w14:paraId="784D2154" w14:textId="77777777" w:rsidR="000F1B63" w:rsidRPr="00F73C09" w:rsidRDefault="000F1B63" w:rsidP="008A5A2D">
            <w:pPr>
              <w:rPr>
                <w:highlight w:val="green"/>
              </w:rPr>
            </w:pPr>
          </w:p>
        </w:tc>
      </w:tr>
      <w:tr w:rsidR="000F1B63" w14:paraId="69DBECC3" w14:textId="6AB80F5D" w:rsidTr="008A5A2D">
        <w:trPr>
          <w:trHeight w:val="272"/>
        </w:trPr>
        <w:tc>
          <w:tcPr>
            <w:tcW w:w="1666" w:type="dxa"/>
          </w:tcPr>
          <w:p w14:paraId="64176A95" w14:textId="0B9582EE" w:rsidR="000F1B63" w:rsidRDefault="000F1B63" w:rsidP="008A5A2D"/>
        </w:tc>
        <w:tc>
          <w:tcPr>
            <w:tcW w:w="2295" w:type="dxa"/>
          </w:tcPr>
          <w:p w14:paraId="7160C9E4" w14:textId="6B2F2B1A" w:rsidR="000F1B63" w:rsidRPr="00F73C09" w:rsidRDefault="000F1B63" w:rsidP="008A5A2D">
            <w:pPr>
              <w:rPr>
                <w:highlight w:val="green"/>
              </w:rPr>
            </w:pPr>
          </w:p>
        </w:tc>
        <w:tc>
          <w:tcPr>
            <w:tcW w:w="2970" w:type="dxa"/>
          </w:tcPr>
          <w:p w14:paraId="292E2205" w14:textId="19DA6A5D" w:rsidR="000F1B63" w:rsidRPr="00F73C09" w:rsidRDefault="000F1B63" w:rsidP="008A5A2D">
            <w:pPr>
              <w:rPr>
                <w:highlight w:val="green"/>
              </w:rPr>
            </w:pPr>
          </w:p>
        </w:tc>
        <w:tc>
          <w:tcPr>
            <w:tcW w:w="2970" w:type="dxa"/>
          </w:tcPr>
          <w:p w14:paraId="32325367" w14:textId="77777777" w:rsidR="000F1B63" w:rsidRPr="00F73C09" w:rsidRDefault="000F1B63" w:rsidP="008A5A2D">
            <w:pPr>
              <w:rPr>
                <w:highlight w:val="green"/>
              </w:rPr>
            </w:pPr>
          </w:p>
        </w:tc>
      </w:tr>
      <w:tr w:rsidR="000F1B63" w14:paraId="0FE5A249" w14:textId="7304A85D" w:rsidTr="008A5A2D">
        <w:trPr>
          <w:trHeight w:val="272"/>
        </w:trPr>
        <w:tc>
          <w:tcPr>
            <w:tcW w:w="1666" w:type="dxa"/>
          </w:tcPr>
          <w:p w14:paraId="60C530C1" w14:textId="30B14E2F" w:rsidR="000F1B63" w:rsidRDefault="000F1B63" w:rsidP="008A5A2D"/>
        </w:tc>
        <w:tc>
          <w:tcPr>
            <w:tcW w:w="2295" w:type="dxa"/>
          </w:tcPr>
          <w:p w14:paraId="07EC5906" w14:textId="1EAEBDBA" w:rsidR="000F1B63" w:rsidRPr="00F73C09" w:rsidRDefault="000F1B63" w:rsidP="008A5A2D">
            <w:pPr>
              <w:rPr>
                <w:highlight w:val="green"/>
              </w:rPr>
            </w:pPr>
          </w:p>
        </w:tc>
        <w:tc>
          <w:tcPr>
            <w:tcW w:w="2970" w:type="dxa"/>
          </w:tcPr>
          <w:p w14:paraId="111FE6CB" w14:textId="01CC88F5" w:rsidR="000F1B63" w:rsidRPr="00F73C09" w:rsidRDefault="000F1B63" w:rsidP="008A5A2D">
            <w:pPr>
              <w:rPr>
                <w:highlight w:val="green"/>
              </w:rPr>
            </w:pPr>
          </w:p>
        </w:tc>
        <w:tc>
          <w:tcPr>
            <w:tcW w:w="2970" w:type="dxa"/>
          </w:tcPr>
          <w:p w14:paraId="14BBED80" w14:textId="77777777" w:rsidR="000F1B63" w:rsidRPr="00F73C09" w:rsidRDefault="000F1B63" w:rsidP="008A5A2D">
            <w:pPr>
              <w:rPr>
                <w:highlight w:val="green"/>
              </w:rPr>
            </w:pPr>
          </w:p>
        </w:tc>
      </w:tr>
      <w:tr w:rsidR="000F1B63" w14:paraId="5770B53B" w14:textId="79A8490B" w:rsidTr="008A5A2D">
        <w:trPr>
          <w:trHeight w:val="256"/>
        </w:trPr>
        <w:tc>
          <w:tcPr>
            <w:tcW w:w="1666" w:type="dxa"/>
          </w:tcPr>
          <w:p w14:paraId="778F8842" w14:textId="2B059557" w:rsidR="000F1B63" w:rsidRDefault="000F1B63" w:rsidP="008A5A2D"/>
        </w:tc>
        <w:tc>
          <w:tcPr>
            <w:tcW w:w="2295" w:type="dxa"/>
          </w:tcPr>
          <w:p w14:paraId="586B3F97" w14:textId="35482022" w:rsidR="000F1B63" w:rsidRPr="00F73C09" w:rsidRDefault="000F1B63" w:rsidP="008A5A2D">
            <w:pPr>
              <w:rPr>
                <w:highlight w:val="green"/>
              </w:rPr>
            </w:pPr>
          </w:p>
        </w:tc>
        <w:tc>
          <w:tcPr>
            <w:tcW w:w="2970" w:type="dxa"/>
          </w:tcPr>
          <w:p w14:paraId="25736830" w14:textId="1D1121BD" w:rsidR="000F1B63" w:rsidRPr="00F73C09" w:rsidRDefault="000F1B63" w:rsidP="008A5A2D">
            <w:pPr>
              <w:rPr>
                <w:highlight w:val="green"/>
              </w:rPr>
            </w:pPr>
          </w:p>
        </w:tc>
        <w:tc>
          <w:tcPr>
            <w:tcW w:w="2970" w:type="dxa"/>
          </w:tcPr>
          <w:p w14:paraId="480717CB" w14:textId="77777777" w:rsidR="000F1B63" w:rsidRPr="00F73C09" w:rsidRDefault="000F1B63" w:rsidP="008A5A2D">
            <w:pPr>
              <w:rPr>
                <w:highlight w:val="green"/>
              </w:rPr>
            </w:pPr>
          </w:p>
        </w:tc>
      </w:tr>
      <w:tr w:rsidR="000F1B63" w14:paraId="3AE101B2" w14:textId="00E4C715" w:rsidTr="008A5A2D">
        <w:trPr>
          <w:trHeight w:val="256"/>
        </w:trPr>
        <w:tc>
          <w:tcPr>
            <w:tcW w:w="1666" w:type="dxa"/>
          </w:tcPr>
          <w:p w14:paraId="19E57054" w14:textId="5C678712" w:rsidR="000F1B63" w:rsidRDefault="000F1B63" w:rsidP="008A5A2D"/>
        </w:tc>
        <w:tc>
          <w:tcPr>
            <w:tcW w:w="2295" w:type="dxa"/>
          </w:tcPr>
          <w:p w14:paraId="1212FC78" w14:textId="593EE1C1" w:rsidR="000F1B63" w:rsidRPr="00F73C09" w:rsidRDefault="000F1B63" w:rsidP="008A5A2D">
            <w:pPr>
              <w:rPr>
                <w:highlight w:val="green"/>
              </w:rPr>
            </w:pPr>
          </w:p>
        </w:tc>
        <w:tc>
          <w:tcPr>
            <w:tcW w:w="2970" w:type="dxa"/>
          </w:tcPr>
          <w:p w14:paraId="7D6C32AD" w14:textId="103EEE0B" w:rsidR="000F1B63" w:rsidRPr="00F73C09" w:rsidRDefault="000F1B63" w:rsidP="008A5A2D">
            <w:pPr>
              <w:rPr>
                <w:highlight w:val="green"/>
              </w:rPr>
            </w:pPr>
          </w:p>
        </w:tc>
        <w:tc>
          <w:tcPr>
            <w:tcW w:w="2970" w:type="dxa"/>
          </w:tcPr>
          <w:p w14:paraId="63B633C3" w14:textId="77777777" w:rsidR="000F1B63" w:rsidRPr="00F73C09" w:rsidRDefault="000F1B63" w:rsidP="008A5A2D">
            <w:pPr>
              <w:rPr>
                <w:highlight w:val="green"/>
              </w:rPr>
            </w:pPr>
          </w:p>
        </w:tc>
      </w:tr>
    </w:tbl>
    <w:p w14:paraId="4A114E00" w14:textId="77777777" w:rsidR="00066DFA" w:rsidRDefault="00066DFA" w:rsidP="008A5A2D">
      <w:pPr>
        <w:tabs>
          <w:tab w:val="left" w:leader="hyphen" w:pos="8640"/>
        </w:tabs>
        <w:snapToGrid w:val="0"/>
        <w:spacing w:before="120" w:after="120" w:line="269" w:lineRule="auto"/>
        <w:ind w:left="360"/>
        <w:rPr>
          <w:b/>
          <w:bCs/>
          <w:sz w:val="24"/>
          <w:szCs w:val="24"/>
        </w:rPr>
      </w:pPr>
    </w:p>
    <w:p w14:paraId="20FEE0EB" w14:textId="756BF7E0" w:rsidR="006B1A61" w:rsidRPr="003008B7" w:rsidRDefault="003008B7" w:rsidP="008A5A2D">
      <w:pPr>
        <w:tabs>
          <w:tab w:val="left" w:leader="hyphen" w:pos="8640"/>
        </w:tabs>
        <w:snapToGrid w:val="0"/>
        <w:spacing w:before="120" w:after="120" w:line="269" w:lineRule="auto"/>
        <w:ind w:left="360"/>
        <w:rPr>
          <w:b/>
          <w:bCs/>
          <w:sz w:val="24"/>
          <w:szCs w:val="24"/>
        </w:rPr>
      </w:pPr>
      <w:r w:rsidRPr="003008B7">
        <w:rPr>
          <w:b/>
          <w:bCs/>
          <w:sz w:val="24"/>
          <w:szCs w:val="24"/>
        </w:rPr>
        <w:t>UPLIFT RESTRAINT</w:t>
      </w:r>
    </w:p>
    <w:p w14:paraId="6692B659" w14:textId="00499993" w:rsidR="00CB138C" w:rsidRDefault="006B1A61" w:rsidP="008A5A2D">
      <w:pPr>
        <w:tabs>
          <w:tab w:val="left" w:leader="hyphen" w:pos="8640"/>
        </w:tabs>
        <w:snapToGrid w:val="0"/>
        <w:spacing w:before="120" w:after="120" w:line="269" w:lineRule="auto"/>
        <w:ind w:left="360"/>
        <w:rPr>
          <w:sz w:val="24"/>
          <w:szCs w:val="24"/>
        </w:rPr>
      </w:pPr>
      <w:r>
        <w:rPr>
          <w:sz w:val="24"/>
          <w:szCs w:val="24"/>
        </w:rPr>
        <w:t xml:space="preserve">Uplift restraint, or </w:t>
      </w:r>
      <w:r w:rsidR="00B1035F">
        <w:rPr>
          <w:sz w:val="24"/>
          <w:szCs w:val="24"/>
        </w:rPr>
        <w:t>‘anti-</w:t>
      </w:r>
      <w:r w:rsidR="00D756B5">
        <w:rPr>
          <w:sz w:val="24"/>
          <w:szCs w:val="24"/>
        </w:rPr>
        <w:t>floatation</w:t>
      </w:r>
      <w:r w:rsidR="00B1035F">
        <w:rPr>
          <w:sz w:val="24"/>
          <w:szCs w:val="24"/>
        </w:rPr>
        <w:t xml:space="preserve">’ </w:t>
      </w:r>
      <w:r w:rsidR="007B59B6">
        <w:rPr>
          <w:sz w:val="24"/>
          <w:szCs w:val="24"/>
        </w:rPr>
        <w:t xml:space="preserve">is a requirement for all </w:t>
      </w:r>
      <w:r w:rsidR="004F0504">
        <w:rPr>
          <w:sz w:val="24"/>
          <w:szCs w:val="24"/>
        </w:rPr>
        <w:t>sites w</w:t>
      </w:r>
      <w:r w:rsidR="009447EC">
        <w:rPr>
          <w:sz w:val="24"/>
          <w:szCs w:val="24"/>
        </w:rPr>
        <w:t xml:space="preserve">ith high groundwater table elevations.  Examples of uplift </w:t>
      </w:r>
      <w:r w:rsidR="00BC2885">
        <w:rPr>
          <w:sz w:val="24"/>
          <w:szCs w:val="24"/>
        </w:rPr>
        <w:t>restraints</w:t>
      </w:r>
      <w:r w:rsidR="009447EC">
        <w:rPr>
          <w:sz w:val="24"/>
          <w:szCs w:val="24"/>
        </w:rPr>
        <w:t xml:space="preserve"> </w:t>
      </w:r>
      <w:r w:rsidR="00155D25">
        <w:rPr>
          <w:sz w:val="24"/>
          <w:szCs w:val="24"/>
        </w:rPr>
        <w:t>include collars, blocks</w:t>
      </w:r>
      <w:r w:rsidR="00BC2885">
        <w:rPr>
          <w:sz w:val="24"/>
          <w:szCs w:val="24"/>
        </w:rPr>
        <w:t>,</w:t>
      </w:r>
      <w:r w:rsidR="00155D25">
        <w:rPr>
          <w:sz w:val="24"/>
          <w:szCs w:val="24"/>
        </w:rPr>
        <w:t xml:space="preserve"> and pads.  </w:t>
      </w:r>
      <w:r w:rsidR="00155D25" w:rsidRPr="00A8281E">
        <w:rPr>
          <w:sz w:val="24"/>
          <w:szCs w:val="24"/>
          <w:highlight w:val="yellow"/>
        </w:rPr>
        <w:t>Table</w:t>
      </w:r>
      <w:r w:rsidR="00A8281E" w:rsidRPr="00A8281E">
        <w:rPr>
          <w:sz w:val="24"/>
          <w:szCs w:val="24"/>
          <w:highlight w:val="yellow"/>
        </w:rPr>
        <w:t xml:space="preserve"> X</w:t>
      </w:r>
      <w:r w:rsidR="00155D25">
        <w:rPr>
          <w:sz w:val="24"/>
          <w:szCs w:val="24"/>
        </w:rPr>
        <w:t xml:space="preserve"> and </w:t>
      </w:r>
      <w:r w:rsidR="00155D25" w:rsidRPr="00A8281E">
        <w:rPr>
          <w:sz w:val="24"/>
          <w:szCs w:val="24"/>
          <w:highlight w:val="yellow"/>
        </w:rPr>
        <w:t xml:space="preserve">Figure </w:t>
      </w:r>
      <w:r w:rsidR="00A8281E" w:rsidRPr="00A8281E">
        <w:rPr>
          <w:sz w:val="24"/>
          <w:szCs w:val="24"/>
          <w:highlight w:val="yellow"/>
        </w:rPr>
        <w:t>X</w:t>
      </w:r>
      <w:r w:rsidR="00A8281E">
        <w:rPr>
          <w:sz w:val="24"/>
          <w:szCs w:val="24"/>
        </w:rPr>
        <w:t xml:space="preserve"> </w:t>
      </w:r>
      <w:r w:rsidR="00533010">
        <w:rPr>
          <w:sz w:val="24"/>
          <w:szCs w:val="24"/>
        </w:rPr>
        <w:t xml:space="preserve">depict </w:t>
      </w:r>
      <w:r w:rsidR="00CB138C">
        <w:rPr>
          <w:sz w:val="24"/>
          <w:szCs w:val="24"/>
        </w:rPr>
        <w:t>uplift restraint methods for Hydro-Action AN Series.</w:t>
      </w:r>
    </w:p>
    <w:p w14:paraId="0B83A969" w14:textId="21230304" w:rsidR="007869A3" w:rsidRDefault="00B404C6" w:rsidP="008A5A2D">
      <w:pPr>
        <w:framePr w:hSpace="180" w:wrap="around" w:vAnchor="text" w:hAnchor="margin" w:y="-3"/>
        <w:ind w:left="360"/>
        <w:rPr>
          <w:sz w:val="24"/>
          <w:szCs w:val="24"/>
        </w:rPr>
      </w:pPr>
      <w:r w:rsidRPr="00473E33">
        <w:rPr>
          <w:sz w:val="24"/>
          <w:szCs w:val="24"/>
          <w:highlight w:val="yellow"/>
        </w:rPr>
        <w:t xml:space="preserve">Table </w:t>
      </w:r>
      <w:r>
        <w:rPr>
          <w:sz w:val="24"/>
          <w:szCs w:val="24"/>
          <w:highlight w:val="yellow"/>
        </w:rPr>
        <w:t>[X].</w:t>
      </w:r>
    </w:p>
    <w:p w14:paraId="7DC9772C" w14:textId="573784AC" w:rsidR="00CB138C" w:rsidRDefault="00CB138C" w:rsidP="008A5A2D">
      <w:pPr>
        <w:tabs>
          <w:tab w:val="left" w:leader="hyphen" w:pos="8640"/>
        </w:tabs>
        <w:snapToGrid w:val="0"/>
        <w:spacing w:before="120" w:after="120" w:line="269" w:lineRule="auto"/>
        <w:ind w:left="360"/>
        <w:rPr>
          <w:sz w:val="24"/>
          <w:szCs w:val="24"/>
        </w:rPr>
      </w:pPr>
      <w:r>
        <w:rPr>
          <w:sz w:val="24"/>
          <w:szCs w:val="24"/>
        </w:rPr>
        <w:t>Uplift Restraint</w:t>
      </w:r>
    </w:p>
    <w:tbl>
      <w:tblPr>
        <w:tblStyle w:val="TableGrid"/>
        <w:tblpPr w:leftFromText="180" w:rightFromText="180" w:vertAnchor="text" w:horzAnchor="margin" w:tblpX="265" w:tblpY="-2"/>
        <w:tblW w:w="9301" w:type="dxa"/>
        <w:tblLook w:val="04A0" w:firstRow="1" w:lastRow="0" w:firstColumn="1" w:lastColumn="0" w:noHBand="0" w:noVBand="1"/>
      </w:tblPr>
      <w:tblGrid>
        <w:gridCol w:w="1075"/>
        <w:gridCol w:w="990"/>
        <w:gridCol w:w="1260"/>
        <w:gridCol w:w="1080"/>
        <w:gridCol w:w="1170"/>
        <w:gridCol w:w="1308"/>
        <w:gridCol w:w="1292"/>
        <w:gridCol w:w="1126"/>
      </w:tblGrid>
      <w:tr w:rsidR="00130F6B" w14:paraId="44560B05" w14:textId="658B663F" w:rsidTr="008A5A2D">
        <w:trPr>
          <w:trHeight w:val="745"/>
        </w:trPr>
        <w:tc>
          <w:tcPr>
            <w:tcW w:w="1075" w:type="dxa"/>
          </w:tcPr>
          <w:p w14:paraId="50C45A5C" w14:textId="77777777" w:rsidR="00AD6D61" w:rsidRDefault="00AD6D61" w:rsidP="008A5A2D">
            <w:r>
              <w:lastRenderedPageBreak/>
              <w:t>Model</w:t>
            </w:r>
          </w:p>
        </w:tc>
        <w:tc>
          <w:tcPr>
            <w:tcW w:w="990" w:type="dxa"/>
          </w:tcPr>
          <w:p w14:paraId="013A5410" w14:textId="77777777" w:rsidR="00AD6D61" w:rsidRDefault="00AD6D61" w:rsidP="008A5A2D">
            <w:r>
              <w:t>Total Volume</w:t>
            </w:r>
          </w:p>
          <w:p w14:paraId="17CB660C" w14:textId="58C258F7" w:rsidR="00AD6D61" w:rsidRDefault="00AD6D61" w:rsidP="008A5A2D">
            <w:r>
              <w:t>(GAL)</w:t>
            </w:r>
          </w:p>
        </w:tc>
        <w:tc>
          <w:tcPr>
            <w:tcW w:w="1260" w:type="dxa"/>
          </w:tcPr>
          <w:p w14:paraId="7116A00A" w14:textId="42871E6F" w:rsidR="00AD6D61" w:rsidRDefault="00AD6D61" w:rsidP="008A5A2D">
            <w:r>
              <w:t>Total</w:t>
            </w:r>
          </w:p>
          <w:p w14:paraId="0C069CFE" w14:textId="78FEE393" w:rsidR="00AD6D61" w:rsidRDefault="00AD6D61" w:rsidP="008A5A2D">
            <w:r>
              <w:t>Tank Weight</w:t>
            </w:r>
          </w:p>
          <w:p w14:paraId="74C16B67" w14:textId="5E4FAAE6" w:rsidR="00AD6D61" w:rsidRDefault="00AD6D61" w:rsidP="008A5A2D">
            <w:r>
              <w:t>(LBS)</w:t>
            </w:r>
          </w:p>
        </w:tc>
        <w:tc>
          <w:tcPr>
            <w:tcW w:w="1080" w:type="dxa"/>
          </w:tcPr>
          <w:p w14:paraId="75820CF6" w14:textId="29E60DE3" w:rsidR="00AD6D61" w:rsidRDefault="00AD6D61" w:rsidP="008A5A2D">
            <w:r>
              <w:t>Water Weight (LBS)</w:t>
            </w:r>
          </w:p>
        </w:tc>
        <w:tc>
          <w:tcPr>
            <w:tcW w:w="1170" w:type="dxa"/>
          </w:tcPr>
          <w:p w14:paraId="1DC5FF33" w14:textId="2D8AE168" w:rsidR="00AD6D61" w:rsidRDefault="00AD6D61" w:rsidP="008A5A2D">
            <w:r>
              <w:t>Empty Weight Buo</w:t>
            </w:r>
            <w:r w:rsidR="00130F6B">
              <w:t>ya</w:t>
            </w:r>
            <w:r>
              <w:t>ncy (LBS)</w:t>
            </w:r>
          </w:p>
        </w:tc>
        <w:tc>
          <w:tcPr>
            <w:tcW w:w="1308" w:type="dxa"/>
          </w:tcPr>
          <w:p w14:paraId="461C3CD1" w14:textId="43F7D575" w:rsidR="00AD6D61" w:rsidRDefault="00AD6D61" w:rsidP="008A5A2D">
            <w:r>
              <w:t>25% Safety Factor (LBS)</w:t>
            </w:r>
          </w:p>
        </w:tc>
        <w:tc>
          <w:tcPr>
            <w:tcW w:w="1292" w:type="dxa"/>
          </w:tcPr>
          <w:p w14:paraId="09043B34" w14:textId="4F884CC0" w:rsidR="00AD6D61" w:rsidRDefault="00AD6D61" w:rsidP="008A5A2D">
            <w:r>
              <w:t>Total Uplift Restraint (LBS)</w:t>
            </w:r>
          </w:p>
        </w:tc>
        <w:tc>
          <w:tcPr>
            <w:tcW w:w="1126" w:type="dxa"/>
          </w:tcPr>
          <w:p w14:paraId="2FDE67CA" w14:textId="131006B1" w:rsidR="00AD6D61" w:rsidRDefault="001C4984" w:rsidP="008A5A2D">
            <w:r>
              <w:t>LBS of Concrete Required</w:t>
            </w:r>
          </w:p>
        </w:tc>
      </w:tr>
      <w:tr w:rsidR="00C34F89" w14:paraId="1D2F95B9" w14:textId="6B0F3FFD" w:rsidTr="008A5A2D">
        <w:trPr>
          <w:trHeight w:val="247"/>
        </w:trPr>
        <w:tc>
          <w:tcPr>
            <w:tcW w:w="1075" w:type="dxa"/>
          </w:tcPr>
          <w:p w14:paraId="33F1AAA4" w14:textId="005AC25A" w:rsidR="00C34F89" w:rsidRDefault="00C34F89" w:rsidP="008A5A2D"/>
        </w:tc>
        <w:tc>
          <w:tcPr>
            <w:tcW w:w="990" w:type="dxa"/>
          </w:tcPr>
          <w:p w14:paraId="592C17AA" w14:textId="39643A59" w:rsidR="00C34F89" w:rsidRPr="00D87004" w:rsidRDefault="00C34F89" w:rsidP="008A5A2D">
            <w:pPr>
              <w:rPr>
                <w:highlight w:val="green"/>
              </w:rPr>
            </w:pPr>
          </w:p>
        </w:tc>
        <w:tc>
          <w:tcPr>
            <w:tcW w:w="1260" w:type="dxa"/>
          </w:tcPr>
          <w:p w14:paraId="0B94B68B" w14:textId="369CD355" w:rsidR="00C34F89" w:rsidRPr="00D87004" w:rsidRDefault="00C34F89" w:rsidP="008A5A2D">
            <w:pPr>
              <w:rPr>
                <w:highlight w:val="green"/>
              </w:rPr>
            </w:pPr>
          </w:p>
        </w:tc>
        <w:tc>
          <w:tcPr>
            <w:tcW w:w="1080" w:type="dxa"/>
          </w:tcPr>
          <w:p w14:paraId="632BA78B" w14:textId="1765C755" w:rsidR="00C34F89" w:rsidRPr="00D87004" w:rsidRDefault="00C34F89" w:rsidP="008A5A2D">
            <w:pPr>
              <w:rPr>
                <w:highlight w:val="green"/>
              </w:rPr>
            </w:pPr>
          </w:p>
        </w:tc>
        <w:tc>
          <w:tcPr>
            <w:tcW w:w="1170" w:type="dxa"/>
          </w:tcPr>
          <w:p w14:paraId="1CC7706A" w14:textId="7545F21A" w:rsidR="00C34F89" w:rsidRPr="00D87004" w:rsidRDefault="00C34F89" w:rsidP="008A5A2D">
            <w:pPr>
              <w:rPr>
                <w:highlight w:val="green"/>
              </w:rPr>
            </w:pPr>
          </w:p>
        </w:tc>
        <w:tc>
          <w:tcPr>
            <w:tcW w:w="1308" w:type="dxa"/>
            <w:vAlign w:val="bottom"/>
          </w:tcPr>
          <w:p w14:paraId="2A306215" w14:textId="3C070B36" w:rsidR="00C34F89" w:rsidRPr="00D87004" w:rsidRDefault="00C34F89" w:rsidP="008A5A2D">
            <w:pPr>
              <w:rPr>
                <w:highlight w:val="green"/>
              </w:rPr>
            </w:pPr>
          </w:p>
        </w:tc>
        <w:tc>
          <w:tcPr>
            <w:tcW w:w="1292" w:type="dxa"/>
            <w:vAlign w:val="bottom"/>
          </w:tcPr>
          <w:p w14:paraId="60239E1A" w14:textId="3C058D35" w:rsidR="00C34F89" w:rsidRPr="00D87004" w:rsidRDefault="00C34F89" w:rsidP="008A5A2D">
            <w:pPr>
              <w:rPr>
                <w:highlight w:val="green"/>
              </w:rPr>
            </w:pPr>
          </w:p>
        </w:tc>
        <w:tc>
          <w:tcPr>
            <w:tcW w:w="1126" w:type="dxa"/>
          </w:tcPr>
          <w:p w14:paraId="4316C4B8" w14:textId="65E5CD65" w:rsidR="00C34F89" w:rsidRPr="00D87004" w:rsidRDefault="00C34F89" w:rsidP="008A5A2D">
            <w:pPr>
              <w:rPr>
                <w:highlight w:val="green"/>
              </w:rPr>
            </w:pPr>
          </w:p>
        </w:tc>
      </w:tr>
      <w:tr w:rsidR="00C34F89" w14:paraId="3A24062C" w14:textId="5DA83859" w:rsidTr="008A5A2D">
        <w:trPr>
          <w:trHeight w:val="247"/>
        </w:trPr>
        <w:tc>
          <w:tcPr>
            <w:tcW w:w="1075" w:type="dxa"/>
          </w:tcPr>
          <w:p w14:paraId="458FA8BB" w14:textId="34DEB99B" w:rsidR="00C34F89" w:rsidRDefault="00C34F89" w:rsidP="008A5A2D"/>
        </w:tc>
        <w:tc>
          <w:tcPr>
            <w:tcW w:w="990" w:type="dxa"/>
          </w:tcPr>
          <w:p w14:paraId="3348F58F" w14:textId="20767FD5" w:rsidR="00C34F89" w:rsidRPr="00D87004" w:rsidRDefault="00C34F89" w:rsidP="008A5A2D">
            <w:pPr>
              <w:rPr>
                <w:highlight w:val="green"/>
              </w:rPr>
            </w:pPr>
          </w:p>
        </w:tc>
        <w:tc>
          <w:tcPr>
            <w:tcW w:w="1260" w:type="dxa"/>
          </w:tcPr>
          <w:p w14:paraId="110150CF" w14:textId="46B4C857" w:rsidR="00C34F89" w:rsidRPr="00D87004" w:rsidRDefault="00C34F89" w:rsidP="008A5A2D">
            <w:pPr>
              <w:rPr>
                <w:highlight w:val="green"/>
              </w:rPr>
            </w:pPr>
          </w:p>
        </w:tc>
        <w:tc>
          <w:tcPr>
            <w:tcW w:w="1080" w:type="dxa"/>
          </w:tcPr>
          <w:p w14:paraId="7A85D137" w14:textId="0D927590" w:rsidR="00C34F89" w:rsidRPr="00D87004" w:rsidRDefault="00C34F89" w:rsidP="008A5A2D">
            <w:pPr>
              <w:rPr>
                <w:highlight w:val="green"/>
              </w:rPr>
            </w:pPr>
          </w:p>
        </w:tc>
        <w:tc>
          <w:tcPr>
            <w:tcW w:w="1170" w:type="dxa"/>
          </w:tcPr>
          <w:p w14:paraId="7AB817C6" w14:textId="78B9DE4F" w:rsidR="00C34F89" w:rsidRPr="00D87004" w:rsidRDefault="00C34F89" w:rsidP="008A5A2D">
            <w:pPr>
              <w:rPr>
                <w:highlight w:val="green"/>
              </w:rPr>
            </w:pPr>
          </w:p>
        </w:tc>
        <w:tc>
          <w:tcPr>
            <w:tcW w:w="1308" w:type="dxa"/>
            <w:vAlign w:val="bottom"/>
          </w:tcPr>
          <w:p w14:paraId="0374FD3F" w14:textId="2F981712" w:rsidR="00C34F89" w:rsidRPr="00D87004" w:rsidRDefault="00C34F89" w:rsidP="008A5A2D">
            <w:pPr>
              <w:rPr>
                <w:highlight w:val="green"/>
              </w:rPr>
            </w:pPr>
          </w:p>
        </w:tc>
        <w:tc>
          <w:tcPr>
            <w:tcW w:w="1292" w:type="dxa"/>
            <w:vAlign w:val="bottom"/>
          </w:tcPr>
          <w:p w14:paraId="740FE350" w14:textId="29013D44" w:rsidR="00C34F89" w:rsidRPr="00D87004" w:rsidRDefault="00C34F89" w:rsidP="008A5A2D">
            <w:pPr>
              <w:rPr>
                <w:highlight w:val="green"/>
              </w:rPr>
            </w:pPr>
          </w:p>
        </w:tc>
        <w:tc>
          <w:tcPr>
            <w:tcW w:w="1126" w:type="dxa"/>
          </w:tcPr>
          <w:p w14:paraId="19868540" w14:textId="551F3356" w:rsidR="00C34F89" w:rsidRPr="00D87004" w:rsidRDefault="00C34F89" w:rsidP="008A5A2D">
            <w:pPr>
              <w:rPr>
                <w:highlight w:val="green"/>
              </w:rPr>
            </w:pPr>
          </w:p>
        </w:tc>
      </w:tr>
      <w:tr w:rsidR="00C34F89" w14:paraId="2CA4206B" w14:textId="3BD40C8D" w:rsidTr="008A5A2D">
        <w:trPr>
          <w:trHeight w:val="233"/>
        </w:trPr>
        <w:tc>
          <w:tcPr>
            <w:tcW w:w="1075" w:type="dxa"/>
          </w:tcPr>
          <w:p w14:paraId="130D86E0" w14:textId="5F835104" w:rsidR="00C34F89" w:rsidRDefault="00C34F89" w:rsidP="008A5A2D"/>
        </w:tc>
        <w:tc>
          <w:tcPr>
            <w:tcW w:w="990" w:type="dxa"/>
          </w:tcPr>
          <w:p w14:paraId="08FBFE65" w14:textId="213418AE" w:rsidR="00C34F89" w:rsidRPr="00D87004" w:rsidRDefault="00C34F89" w:rsidP="008A5A2D">
            <w:pPr>
              <w:rPr>
                <w:highlight w:val="green"/>
              </w:rPr>
            </w:pPr>
          </w:p>
        </w:tc>
        <w:tc>
          <w:tcPr>
            <w:tcW w:w="1260" w:type="dxa"/>
          </w:tcPr>
          <w:p w14:paraId="465B12F3" w14:textId="6D5CEE6F" w:rsidR="00C34F89" w:rsidRPr="00D87004" w:rsidRDefault="00C34F89" w:rsidP="008A5A2D">
            <w:pPr>
              <w:rPr>
                <w:highlight w:val="green"/>
              </w:rPr>
            </w:pPr>
          </w:p>
        </w:tc>
        <w:tc>
          <w:tcPr>
            <w:tcW w:w="1080" w:type="dxa"/>
          </w:tcPr>
          <w:p w14:paraId="2EF2DF34" w14:textId="5D14430B" w:rsidR="00C34F89" w:rsidRPr="00D87004" w:rsidRDefault="00C34F89" w:rsidP="008A5A2D">
            <w:pPr>
              <w:rPr>
                <w:highlight w:val="green"/>
              </w:rPr>
            </w:pPr>
          </w:p>
        </w:tc>
        <w:tc>
          <w:tcPr>
            <w:tcW w:w="1170" w:type="dxa"/>
          </w:tcPr>
          <w:p w14:paraId="36698916" w14:textId="27149E93" w:rsidR="00C34F89" w:rsidRPr="00D87004" w:rsidRDefault="00C34F89" w:rsidP="008A5A2D">
            <w:pPr>
              <w:rPr>
                <w:highlight w:val="green"/>
              </w:rPr>
            </w:pPr>
          </w:p>
        </w:tc>
        <w:tc>
          <w:tcPr>
            <w:tcW w:w="1308" w:type="dxa"/>
            <w:vAlign w:val="bottom"/>
          </w:tcPr>
          <w:p w14:paraId="09BCD781" w14:textId="5D307565" w:rsidR="00C34F89" w:rsidRPr="00D87004" w:rsidRDefault="00C34F89" w:rsidP="008A5A2D">
            <w:pPr>
              <w:rPr>
                <w:highlight w:val="green"/>
              </w:rPr>
            </w:pPr>
          </w:p>
        </w:tc>
        <w:tc>
          <w:tcPr>
            <w:tcW w:w="1292" w:type="dxa"/>
            <w:vAlign w:val="bottom"/>
          </w:tcPr>
          <w:p w14:paraId="4DFBB052" w14:textId="57471654" w:rsidR="00C34F89" w:rsidRPr="00D87004" w:rsidRDefault="00C34F89" w:rsidP="008A5A2D">
            <w:pPr>
              <w:rPr>
                <w:highlight w:val="green"/>
              </w:rPr>
            </w:pPr>
          </w:p>
        </w:tc>
        <w:tc>
          <w:tcPr>
            <w:tcW w:w="1126" w:type="dxa"/>
          </w:tcPr>
          <w:p w14:paraId="50F25F3A" w14:textId="7D12DA21" w:rsidR="00C34F89" w:rsidRPr="00D87004" w:rsidRDefault="00C34F89" w:rsidP="008A5A2D">
            <w:pPr>
              <w:rPr>
                <w:highlight w:val="green"/>
              </w:rPr>
            </w:pPr>
          </w:p>
        </w:tc>
      </w:tr>
      <w:tr w:rsidR="00C34F89" w14:paraId="556B948A" w14:textId="289B952A" w:rsidTr="008A5A2D">
        <w:trPr>
          <w:trHeight w:val="247"/>
        </w:trPr>
        <w:tc>
          <w:tcPr>
            <w:tcW w:w="1075" w:type="dxa"/>
          </w:tcPr>
          <w:p w14:paraId="2F7C7753" w14:textId="4BC7E948" w:rsidR="00C34F89" w:rsidRDefault="00C34F89" w:rsidP="008A5A2D"/>
        </w:tc>
        <w:tc>
          <w:tcPr>
            <w:tcW w:w="990" w:type="dxa"/>
          </w:tcPr>
          <w:p w14:paraId="54FA6572" w14:textId="1A7BF37C" w:rsidR="00C34F89" w:rsidRPr="00D87004" w:rsidRDefault="00C34F89" w:rsidP="008A5A2D">
            <w:pPr>
              <w:rPr>
                <w:highlight w:val="green"/>
              </w:rPr>
            </w:pPr>
          </w:p>
        </w:tc>
        <w:tc>
          <w:tcPr>
            <w:tcW w:w="1260" w:type="dxa"/>
          </w:tcPr>
          <w:p w14:paraId="2512AC65" w14:textId="4E89E0A5" w:rsidR="00C34F89" w:rsidRPr="00D87004" w:rsidRDefault="00C34F89" w:rsidP="008A5A2D">
            <w:pPr>
              <w:rPr>
                <w:highlight w:val="green"/>
              </w:rPr>
            </w:pPr>
          </w:p>
        </w:tc>
        <w:tc>
          <w:tcPr>
            <w:tcW w:w="1080" w:type="dxa"/>
          </w:tcPr>
          <w:p w14:paraId="586C5A55" w14:textId="66C92B2A" w:rsidR="00C34F89" w:rsidRPr="00D87004" w:rsidRDefault="00C34F89" w:rsidP="008A5A2D">
            <w:pPr>
              <w:rPr>
                <w:highlight w:val="green"/>
              </w:rPr>
            </w:pPr>
          </w:p>
        </w:tc>
        <w:tc>
          <w:tcPr>
            <w:tcW w:w="1170" w:type="dxa"/>
          </w:tcPr>
          <w:p w14:paraId="4FD25F32" w14:textId="3EA8A4DB" w:rsidR="00C34F89" w:rsidRPr="00D87004" w:rsidRDefault="00C34F89" w:rsidP="008A5A2D">
            <w:pPr>
              <w:rPr>
                <w:highlight w:val="green"/>
              </w:rPr>
            </w:pPr>
          </w:p>
        </w:tc>
        <w:tc>
          <w:tcPr>
            <w:tcW w:w="1308" w:type="dxa"/>
            <w:vAlign w:val="bottom"/>
          </w:tcPr>
          <w:p w14:paraId="549AE5B8" w14:textId="2F7F3889" w:rsidR="00C34F89" w:rsidRPr="00D87004" w:rsidRDefault="00C34F89" w:rsidP="008A5A2D">
            <w:pPr>
              <w:rPr>
                <w:highlight w:val="green"/>
              </w:rPr>
            </w:pPr>
          </w:p>
        </w:tc>
        <w:tc>
          <w:tcPr>
            <w:tcW w:w="1292" w:type="dxa"/>
            <w:vAlign w:val="bottom"/>
          </w:tcPr>
          <w:p w14:paraId="3E7BAC37" w14:textId="2A202D86" w:rsidR="00C34F89" w:rsidRPr="00D87004" w:rsidRDefault="00C34F89" w:rsidP="008A5A2D">
            <w:pPr>
              <w:rPr>
                <w:highlight w:val="green"/>
              </w:rPr>
            </w:pPr>
          </w:p>
        </w:tc>
        <w:tc>
          <w:tcPr>
            <w:tcW w:w="1126" w:type="dxa"/>
          </w:tcPr>
          <w:p w14:paraId="73B645B8" w14:textId="66A38487" w:rsidR="00C34F89" w:rsidRPr="00D87004" w:rsidRDefault="00C34F89" w:rsidP="008A5A2D">
            <w:pPr>
              <w:rPr>
                <w:highlight w:val="green"/>
              </w:rPr>
            </w:pPr>
          </w:p>
        </w:tc>
      </w:tr>
      <w:tr w:rsidR="00C34F89" w14:paraId="2A74B525" w14:textId="61A070F2" w:rsidTr="008A5A2D">
        <w:trPr>
          <w:trHeight w:val="247"/>
        </w:trPr>
        <w:tc>
          <w:tcPr>
            <w:tcW w:w="1075" w:type="dxa"/>
          </w:tcPr>
          <w:p w14:paraId="1B2E6407" w14:textId="4F4D5F66" w:rsidR="00C34F89" w:rsidRDefault="00C34F89" w:rsidP="008A5A2D"/>
        </w:tc>
        <w:tc>
          <w:tcPr>
            <w:tcW w:w="990" w:type="dxa"/>
          </w:tcPr>
          <w:p w14:paraId="5DC0179D" w14:textId="745D9B02" w:rsidR="00C34F89" w:rsidRPr="00D87004" w:rsidRDefault="00C34F89" w:rsidP="008A5A2D">
            <w:pPr>
              <w:rPr>
                <w:highlight w:val="green"/>
              </w:rPr>
            </w:pPr>
          </w:p>
        </w:tc>
        <w:tc>
          <w:tcPr>
            <w:tcW w:w="1260" w:type="dxa"/>
          </w:tcPr>
          <w:p w14:paraId="2D56CF48" w14:textId="12983608" w:rsidR="00C34F89" w:rsidRPr="00D87004" w:rsidRDefault="00C34F89" w:rsidP="008A5A2D">
            <w:pPr>
              <w:rPr>
                <w:highlight w:val="green"/>
              </w:rPr>
            </w:pPr>
          </w:p>
        </w:tc>
        <w:tc>
          <w:tcPr>
            <w:tcW w:w="1080" w:type="dxa"/>
          </w:tcPr>
          <w:p w14:paraId="765AD08C" w14:textId="417A799C" w:rsidR="00C34F89" w:rsidRPr="00D87004" w:rsidRDefault="00C34F89" w:rsidP="008A5A2D">
            <w:pPr>
              <w:rPr>
                <w:highlight w:val="green"/>
              </w:rPr>
            </w:pPr>
          </w:p>
        </w:tc>
        <w:tc>
          <w:tcPr>
            <w:tcW w:w="1170" w:type="dxa"/>
          </w:tcPr>
          <w:p w14:paraId="14FF916F" w14:textId="21186F81" w:rsidR="00C34F89" w:rsidRPr="00D87004" w:rsidRDefault="00C34F89" w:rsidP="008A5A2D">
            <w:pPr>
              <w:rPr>
                <w:highlight w:val="green"/>
              </w:rPr>
            </w:pPr>
          </w:p>
        </w:tc>
        <w:tc>
          <w:tcPr>
            <w:tcW w:w="1308" w:type="dxa"/>
            <w:vAlign w:val="bottom"/>
          </w:tcPr>
          <w:p w14:paraId="2B7B0B7E" w14:textId="71B3FDB1" w:rsidR="00C34F89" w:rsidRPr="00D87004" w:rsidRDefault="00C34F89" w:rsidP="008A5A2D">
            <w:pPr>
              <w:rPr>
                <w:highlight w:val="green"/>
              </w:rPr>
            </w:pPr>
          </w:p>
        </w:tc>
        <w:tc>
          <w:tcPr>
            <w:tcW w:w="1292" w:type="dxa"/>
            <w:vAlign w:val="bottom"/>
          </w:tcPr>
          <w:p w14:paraId="3E67B93A" w14:textId="353FF558" w:rsidR="00C34F89" w:rsidRPr="00D87004" w:rsidRDefault="00C34F89" w:rsidP="008A5A2D">
            <w:pPr>
              <w:rPr>
                <w:highlight w:val="green"/>
              </w:rPr>
            </w:pPr>
          </w:p>
        </w:tc>
        <w:tc>
          <w:tcPr>
            <w:tcW w:w="1126" w:type="dxa"/>
          </w:tcPr>
          <w:p w14:paraId="6319CD27" w14:textId="203891D9" w:rsidR="00C34F89" w:rsidRPr="00D87004" w:rsidRDefault="00C34F89" w:rsidP="008A5A2D">
            <w:pPr>
              <w:rPr>
                <w:highlight w:val="green"/>
              </w:rPr>
            </w:pPr>
          </w:p>
        </w:tc>
      </w:tr>
      <w:tr w:rsidR="00C34F89" w14:paraId="67219FE5" w14:textId="761D86D2" w:rsidTr="008A5A2D">
        <w:trPr>
          <w:trHeight w:val="233"/>
        </w:trPr>
        <w:tc>
          <w:tcPr>
            <w:tcW w:w="1075" w:type="dxa"/>
          </w:tcPr>
          <w:p w14:paraId="5A561426" w14:textId="6651A9A3" w:rsidR="00C34F89" w:rsidRDefault="00C34F89" w:rsidP="008A5A2D"/>
        </w:tc>
        <w:tc>
          <w:tcPr>
            <w:tcW w:w="990" w:type="dxa"/>
          </w:tcPr>
          <w:p w14:paraId="334FC920" w14:textId="30F44639" w:rsidR="00C34F89" w:rsidRPr="00D87004" w:rsidRDefault="00C34F89" w:rsidP="008A5A2D">
            <w:pPr>
              <w:rPr>
                <w:highlight w:val="green"/>
              </w:rPr>
            </w:pPr>
          </w:p>
        </w:tc>
        <w:tc>
          <w:tcPr>
            <w:tcW w:w="1260" w:type="dxa"/>
          </w:tcPr>
          <w:p w14:paraId="16E3A9DE" w14:textId="15E94477" w:rsidR="00C34F89" w:rsidRPr="00D87004" w:rsidRDefault="00C34F89" w:rsidP="008A5A2D">
            <w:pPr>
              <w:rPr>
                <w:highlight w:val="green"/>
              </w:rPr>
            </w:pPr>
          </w:p>
        </w:tc>
        <w:tc>
          <w:tcPr>
            <w:tcW w:w="1080" w:type="dxa"/>
          </w:tcPr>
          <w:p w14:paraId="36F869F0" w14:textId="0A66697B" w:rsidR="00C34F89" w:rsidRPr="00D87004" w:rsidRDefault="00C34F89" w:rsidP="008A5A2D">
            <w:pPr>
              <w:rPr>
                <w:highlight w:val="green"/>
              </w:rPr>
            </w:pPr>
          </w:p>
        </w:tc>
        <w:tc>
          <w:tcPr>
            <w:tcW w:w="1170" w:type="dxa"/>
          </w:tcPr>
          <w:p w14:paraId="7304F02E" w14:textId="7FEEE224" w:rsidR="00C34F89" w:rsidRPr="00D87004" w:rsidRDefault="00C34F89" w:rsidP="008A5A2D">
            <w:pPr>
              <w:rPr>
                <w:highlight w:val="green"/>
              </w:rPr>
            </w:pPr>
          </w:p>
        </w:tc>
        <w:tc>
          <w:tcPr>
            <w:tcW w:w="1308" w:type="dxa"/>
            <w:vAlign w:val="bottom"/>
          </w:tcPr>
          <w:p w14:paraId="1F7F064E" w14:textId="4439FEC0" w:rsidR="00C34F89" w:rsidRPr="00D87004" w:rsidRDefault="00C34F89" w:rsidP="008A5A2D">
            <w:pPr>
              <w:rPr>
                <w:highlight w:val="green"/>
              </w:rPr>
            </w:pPr>
          </w:p>
        </w:tc>
        <w:tc>
          <w:tcPr>
            <w:tcW w:w="1292" w:type="dxa"/>
            <w:vAlign w:val="bottom"/>
          </w:tcPr>
          <w:p w14:paraId="2644DEB6" w14:textId="042CC2CE" w:rsidR="00C34F89" w:rsidRPr="00D87004" w:rsidRDefault="00C34F89" w:rsidP="008A5A2D">
            <w:pPr>
              <w:rPr>
                <w:highlight w:val="green"/>
              </w:rPr>
            </w:pPr>
          </w:p>
        </w:tc>
        <w:tc>
          <w:tcPr>
            <w:tcW w:w="1126" w:type="dxa"/>
          </w:tcPr>
          <w:p w14:paraId="65CA152E" w14:textId="46108E38" w:rsidR="00C34F89" w:rsidRPr="00D87004" w:rsidRDefault="00C34F89" w:rsidP="008A5A2D">
            <w:pPr>
              <w:rPr>
                <w:highlight w:val="green"/>
              </w:rPr>
            </w:pPr>
          </w:p>
        </w:tc>
      </w:tr>
    </w:tbl>
    <w:p w14:paraId="2DD04614" w14:textId="77777777" w:rsidR="00CB138C" w:rsidRDefault="00CB138C" w:rsidP="008A5A2D">
      <w:pPr>
        <w:tabs>
          <w:tab w:val="left" w:leader="hyphen" w:pos="8640"/>
        </w:tabs>
        <w:snapToGrid w:val="0"/>
        <w:spacing w:before="120" w:after="120" w:line="269" w:lineRule="auto"/>
        <w:ind w:left="360"/>
        <w:rPr>
          <w:sz w:val="24"/>
          <w:szCs w:val="24"/>
        </w:rPr>
      </w:pPr>
    </w:p>
    <w:p w14:paraId="1E436A13" w14:textId="6A52069C" w:rsidR="00130F6B" w:rsidRDefault="00130F6B" w:rsidP="008A5A2D">
      <w:pPr>
        <w:tabs>
          <w:tab w:val="left" w:leader="hyphen" w:pos="8640"/>
        </w:tabs>
        <w:snapToGrid w:val="0"/>
        <w:spacing w:before="120" w:after="120" w:line="269" w:lineRule="auto"/>
        <w:ind w:left="360"/>
        <w:rPr>
          <w:sz w:val="24"/>
          <w:szCs w:val="24"/>
        </w:rPr>
      </w:pPr>
      <w:r w:rsidRPr="007869A3">
        <w:rPr>
          <w:sz w:val="24"/>
          <w:szCs w:val="24"/>
          <w:highlight w:val="yellow"/>
        </w:rPr>
        <w:t xml:space="preserve">Figure </w:t>
      </w:r>
      <w:r w:rsidR="007869A3" w:rsidRPr="007869A3">
        <w:rPr>
          <w:sz w:val="24"/>
          <w:szCs w:val="24"/>
          <w:highlight w:val="yellow"/>
        </w:rPr>
        <w:t>[X]</w:t>
      </w:r>
      <w:r w:rsidRPr="007869A3">
        <w:rPr>
          <w:sz w:val="24"/>
          <w:szCs w:val="24"/>
          <w:highlight w:val="yellow"/>
        </w:rPr>
        <w:t xml:space="preserve">. </w:t>
      </w:r>
      <w:r w:rsidR="00BB4543" w:rsidRPr="007869A3">
        <w:rPr>
          <w:sz w:val="24"/>
          <w:szCs w:val="24"/>
          <w:highlight w:val="yellow"/>
        </w:rPr>
        <w:t xml:space="preserve">Uplift Restraint </w:t>
      </w:r>
      <w:r w:rsidR="00A025B9" w:rsidRPr="007869A3">
        <w:rPr>
          <w:sz w:val="24"/>
          <w:szCs w:val="24"/>
          <w:highlight w:val="yellow"/>
        </w:rPr>
        <w:t>Diagram</w:t>
      </w:r>
    </w:p>
    <w:p w14:paraId="5C824F53" w14:textId="77777777" w:rsidR="00C2109D" w:rsidRDefault="00C2109D" w:rsidP="008A5A2D">
      <w:pPr>
        <w:tabs>
          <w:tab w:val="left" w:leader="hyphen" w:pos="8640"/>
        </w:tabs>
        <w:snapToGrid w:val="0"/>
        <w:spacing w:before="120" w:after="120" w:line="269" w:lineRule="auto"/>
        <w:ind w:left="360"/>
        <w:rPr>
          <w:sz w:val="24"/>
          <w:szCs w:val="24"/>
        </w:rPr>
      </w:pPr>
    </w:p>
    <w:p w14:paraId="3A06F840" w14:textId="77777777" w:rsidR="00BB4543" w:rsidRPr="003008B7" w:rsidRDefault="00BB4543" w:rsidP="008A5A2D">
      <w:pPr>
        <w:tabs>
          <w:tab w:val="left" w:leader="hyphen" w:pos="8640"/>
        </w:tabs>
        <w:snapToGrid w:val="0"/>
        <w:spacing w:before="120" w:after="120" w:line="269" w:lineRule="auto"/>
        <w:ind w:left="360"/>
        <w:rPr>
          <w:sz w:val="24"/>
          <w:szCs w:val="24"/>
        </w:rPr>
      </w:pPr>
    </w:p>
    <w:p w14:paraId="37C42E80" w14:textId="7EFD5C94" w:rsidR="003008B7" w:rsidRDefault="003008B7" w:rsidP="008A5A2D">
      <w:pPr>
        <w:tabs>
          <w:tab w:val="left" w:leader="hyphen" w:pos="8640"/>
        </w:tabs>
        <w:snapToGrid w:val="0"/>
        <w:spacing w:before="120" w:after="120" w:line="269" w:lineRule="auto"/>
        <w:ind w:left="360"/>
        <w:rPr>
          <w:b/>
          <w:bCs/>
          <w:sz w:val="24"/>
          <w:szCs w:val="24"/>
        </w:rPr>
      </w:pPr>
      <w:r w:rsidRPr="003008B7">
        <w:rPr>
          <w:b/>
          <w:bCs/>
          <w:sz w:val="24"/>
          <w:szCs w:val="24"/>
        </w:rPr>
        <w:t>COLD WEATHER CONSIDERATIONS</w:t>
      </w:r>
    </w:p>
    <w:p w14:paraId="7582A825" w14:textId="77777777" w:rsidR="003008B7" w:rsidRPr="003008B7" w:rsidRDefault="003008B7" w:rsidP="003008B7">
      <w:pPr>
        <w:tabs>
          <w:tab w:val="left" w:leader="hyphen" w:pos="8640"/>
        </w:tabs>
        <w:snapToGrid w:val="0"/>
        <w:spacing w:before="120" w:after="120" w:line="269" w:lineRule="auto"/>
        <w:jc w:val="both"/>
        <w:rPr>
          <w:sz w:val="24"/>
          <w:szCs w:val="24"/>
        </w:rPr>
      </w:pPr>
    </w:p>
    <w:p w14:paraId="3E2E29BA" w14:textId="77777777" w:rsidR="000B0478" w:rsidRDefault="000B0478"/>
    <w:p w14:paraId="3D955ED9" w14:textId="77777777" w:rsidR="00305BDB" w:rsidRDefault="00305BDB"/>
    <w:p w14:paraId="75AD9569" w14:textId="77777777" w:rsidR="00305BDB" w:rsidRDefault="00305BDB"/>
    <w:p w14:paraId="6B76426D" w14:textId="77777777" w:rsidR="00305BDB" w:rsidRDefault="00305BDB"/>
    <w:p w14:paraId="37E08D04" w14:textId="77777777" w:rsidR="00305BDB" w:rsidRDefault="00305BDB"/>
    <w:p w14:paraId="70E4A00C" w14:textId="6153CA8A" w:rsidR="00305BDB" w:rsidRDefault="00305BDB">
      <w:r>
        <w:br w:type="page"/>
      </w:r>
    </w:p>
    <w:p w14:paraId="668DE7DF" w14:textId="77777777" w:rsidR="00305BDB" w:rsidRDefault="00305BDB"/>
    <w:p w14:paraId="7F118170" w14:textId="77777777" w:rsidR="00305BDB" w:rsidRDefault="00305BDB"/>
    <w:p w14:paraId="4D5ED399" w14:textId="77777777" w:rsidR="00305BDB" w:rsidRDefault="00305BDB"/>
    <w:p w14:paraId="7373E754" w14:textId="77777777" w:rsidR="00305BDB" w:rsidRDefault="00305BDB"/>
    <w:p w14:paraId="4E23FA1C" w14:textId="77777777" w:rsidR="00305BDB" w:rsidRDefault="00305BDB"/>
    <w:p w14:paraId="65DB21A6" w14:textId="77777777" w:rsidR="00305BDB" w:rsidRDefault="00305BDB"/>
    <w:p w14:paraId="768F75C4" w14:textId="77777777" w:rsidR="00305BDB" w:rsidRDefault="00305BDB"/>
    <w:p w14:paraId="0DEF6F7F" w14:textId="77777777" w:rsidR="00305BDB" w:rsidRPr="00305BDB" w:rsidRDefault="00305BDB" w:rsidP="00305BDB">
      <w:pPr>
        <w:jc w:val="center"/>
        <w:rPr>
          <w:b/>
          <w:bCs/>
          <w:sz w:val="40"/>
          <w:szCs w:val="40"/>
        </w:rPr>
      </w:pPr>
    </w:p>
    <w:p w14:paraId="31D474EA" w14:textId="6CA9AEC0" w:rsidR="00305BDB" w:rsidRPr="00305BDB" w:rsidRDefault="00FE4B05" w:rsidP="00305BDB">
      <w:pPr>
        <w:jc w:val="center"/>
        <w:rPr>
          <w:b/>
          <w:bCs/>
          <w:sz w:val="40"/>
          <w:szCs w:val="40"/>
        </w:rPr>
      </w:pPr>
      <w:r>
        <w:rPr>
          <w:b/>
          <w:bCs/>
          <w:noProof/>
          <w:sz w:val="40"/>
          <w:szCs w:val="40"/>
        </w:rPr>
        <mc:AlternateContent>
          <mc:Choice Requires="wps">
            <w:drawing>
              <wp:anchor distT="0" distB="0" distL="114300" distR="114300" simplePos="0" relativeHeight="251663360" behindDoc="0" locked="0" layoutInCell="1" allowOverlap="1" wp14:anchorId="44A1EC84" wp14:editId="0FD2862A">
                <wp:simplePos x="0" y="0"/>
                <wp:positionH relativeFrom="column">
                  <wp:posOffset>-751840</wp:posOffset>
                </wp:positionH>
                <wp:positionV relativeFrom="paragraph">
                  <wp:posOffset>5255260</wp:posOffset>
                </wp:positionV>
                <wp:extent cx="7233920" cy="1270000"/>
                <wp:effectExtent l="0" t="0" r="17780" b="12700"/>
                <wp:wrapNone/>
                <wp:docPr id="17812888" name="Rectangle 2"/>
                <wp:cNvGraphicFramePr/>
                <a:graphic xmlns:a="http://schemas.openxmlformats.org/drawingml/2006/main">
                  <a:graphicData uri="http://schemas.microsoft.com/office/word/2010/wordprocessingShape">
                    <wps:wsp>
                      <wps:cNvSpPr/>
                      <wps:spPr>
                        <a:xfrm>
                          <a:off x="0" y="0"/>
                          <a:ext cx="7233920" cy="12700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D4C064" id="Rectangle 2" o:spid="_x0000_s1026" style="position:absolute;margin-left:-59.2pt;margin-top:413.8pt;width:569.6pt;height:10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" fillcolor="white [3212]" strokecolor="white [3212]" strokeweight="1pt"/>
            </w:pict>
          </mc:Fallback>
        </mc:AlternateContent>
      </w:r>
      <w:r w:rsidR="00305BDB" w:rsidRPr="00305BDB">
        <w:rPr>
          <w:b/>
          <w:bCs/>
          <w:sz w:val="40"/>
          <w:szCs w:val="40"/>
        </w:rPr>
        <w:t>A</w:t>
      </w:r>
      <w:r w:rsidR="00066DFA">
        <w:rPr>
          <w:b/>
          <w:bCs/>
          <w:sz w:val="40"/>
          <w:szCs w:val="40"/>
        </w:rPr>
        <w:t>PPENDIX</w:t>
      </w:r>
    </w:p>
    <w:sectPr w:rsidR="00305BDB" w:rsidRPr="00305BDB" w:rsidSect="00136CD3">
      <w:footerReference w:type="even" r:id="rId12"/>
      <w:footerReference w:type="default" r:id="rId13"/>
      <w:footerReference w:type="first" r:id="rId14"/>
      <w:pgSz w:w="12240" w:h="15840"/>
      <w:pgMar w:top="1440" w:right="1440" w:bottom="1440" w:left="1440" w:header="720" w:footer="720" w:gutter="0"/>
      <w:pgNumType w:start="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ustin Jobin" w:date="2023-09-26T22:33:00Z" w:initials="JJ">
    <w:p w14:paraId="0D7D3718" w14:textId="77777777" w:rsidR="004B6850" w:rsidRDefault="004B6850" w:rsidP="00ED1D41">
      <w:r>
        <w:rPr>
          <w:rStyle w:val="CommentReference"/>
        </w:rPr>
        <w:annotationRef/>
      </w:r>
      <w:r>
        <w:rPr>
          <w:color w:val="000000"/>
          <w:sz w:val="20"/>
          <w:szCs w:val="20"/>
        </w:rPr>
        <w:t>Complete to Specific Technology</w:t>
      </w:r>
    </w:p>
  </w:comment>
  <w:comment w:id="1" w:author="Justin Jobin" w:date="2023-09-26T22:07:00Z" w:initials="JJ">
    <w:p w14:paraId="3D2B360C" w14:textId="683BDF0D" w:rsidR="00682425" w:rsidRDefault="00682425" w:rsidP="00091688">
      <w:r>
        <w:rPr>
          <w:rStyle w:val="CommentReference"/>
        </w:rPr>
        <w:annotationRef/>
      </w:r>
      <w:r>
        <w:rPr>
          <w:color w:val="000000"/>
          <w:sz w:val="20"/>
          <w:szCs w:val="20"/>
        </w:rPr>
        <w:t>Complete Specific to Technology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7D3718" w15:done="0"/>
  <w15:commentEx w15:paraId="3D2B360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8D8EB8" w16cex:dateUtc="2023-09-27T02:33:00Z"/>
  <w16cex:commentExtensible w16cex:durableId="31975B37" w16cex:dateUtc="2023-09-27T0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D3718" w16cid:durableId="1A8D8EB8"/>
  <w16cid:commentId w16cid:paraId="3D2B360C" w16cid:durableId="31975B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6F117" w14:textId="77777777" w:rsidR="006A43DF" w:rsidRDefault="006A43DF" w:rsidP="00170CB2">
      <w:pPr>
        <w:spacing w:after="0" w:line="240" w:lineRule="auto"/>
      </w:pPr>
      <w:r>
        <w:separator/>
      </w:r>
    </w:p>
  </w:endnote>
  <w:endnote w:type="continuationSeparator" w:id="0">
    <w:p w14:paraId="3D454B1E" w14:textId="77777777" w:rsidR="006A43DF" w:rsidRDefault="006A43DF" w:rsidP="0017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743844"/>
      <w:docPartObj>
        <w:docPartGallery w:val="Page Numbers (Bottom of Page)"/>
        <w:docPartUnique/>
      </w:docPartObj>
    </w:sdtPr>
    <w:sdtContent>
      <w:p w14:paraId="32E45E29" w14:textId="635B61C2" w:rsidR="00F71615" w:rsidRDefault="00F71615" w:rsidP="00E40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D8D">
          <w:rPr>
            <w:rStyle w:val="PageNumber"/>
            <w:noProof/>
          </w:rPr>
          <w:t>0</w:t>
        </w:r>
        <w:r>
          <w:rPr>
            <w:rStyle w:val="PageNumber"/>
          </w:rPr>
          <w:fldChar w:fldCharType="end"/>
        </w:r>
      </w:p>
    </w:sdtContent>
  </w:sdt>
  <w:p w14:paraId="72A67855" w14:textId="77777777" w:rsidR="00F71615" w:rsidRDefault="00F71615" w:rsidP="00F716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493E" w14:textId="7A41CBB2" w:rsidR="00F71615" w:rsidRDefault="00AF0D8A" w:rsidP="00F71615">
    <w:pPr>
      <w:pStyle w:val="Footer"/>
      <w:ind w:right="360"/>
    </w:pPr>
    <w:r w:rsidRPr="00B16364">
      <w:rPr>
        <w:highlight w:val="yellow"/>
      </w:rPr>
      <w:t>Draft Nassau County IA OWTS</w:t>
    </w:r>
    <w:r w:rsidR="00F87EE0">
      <w:rPr>
        <w:highlight w:val="yellow"/>
      </w:rPr>
      <w:t xml:space="preserve"> Guidance Document &amp;</w:t>
    </w:r>
    <w:r w:rsidRPr="00B16364">
      <w:rPr>
        <w:highlight w:val="yellow"/>
      </w:rPr>
      <w:t xml:space="preserve"> Design Manual </w:t>
    </w:r>
    <w:r w:rsidR="00B16364" w:rsidRPr="00B16364">
      <w:rPr>
        <w:highlight w:val="yellow"/>
      </w:rPr>
      <w:t>Template</w:t>
    </w:r>
    <w:r w:rsidR="00F71615">
      <w:tab/>
      <w:t xml:space="preserve">PAGE </w:t>
    </w:r>
    <w:r w:rsidR="003E1F6C">
      <w:fldChar w:fldCharType="begin"/>
    </w:r>
    <w:r w:rsidR="003E1F6C">
      <w:instrText xml:space="preserve"> PAGE  \* MERGEFORMAT </w:instrText>
    </w:r>
    <w:r w:rsidR="003E1F6C">
      <w:fldChar w:fldCharType="separate"/>
    </w:r>
    <w:r w:rsidR="003E1F6C">
      <w:rPr>
        <w:noProof/>
      </w:rPr>
      <w:t>2</w:t>
    </w:r>
    <w:r w:rsidR="003E1F6C">
      <w:fldChar w:fldCharType="end"/>
    </w:r>
    <w:r w:rsidR="003E1F6C">
      <w:t xml:space="preserve"> OF </w:t>
    </w:r>
    <w:fldSimple w:instr=" NUMPAGES  \* MERGEFORMAT ">
      <w:r w:rsidR="003E1F6C">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F1F3" w14:textId="10F0AE33" w:rsidR="00170CB2" w:rsidRPr="006858CB" w:rsidRDefault="00170CB2" w:rsidP="006858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57DB9" w14:textId="77777777" w:rsidR="006A43DF" w:rsidRDefault="006A43DF" w:rsidP="00170CB2">
      <w:pPr>
        <w:spacing w:after="0" w:line="240" w:lineRule="auto"/>
      </w:pPr>
      <w:r>
        <w:separator/>
      </w:r>
    </w:p>
  </w:footnote>
  <w:footnote w:type="continuationSeparator" w:id="0">
    <w:p w14:paraId="431E0CF3" w14:textId="77777777" w:rsidR="006A43DF" w:rsidRDefault="006A43DF" w:rsidP="0017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412"/>
    <w:multiLevelType w:val="hybridMultilevel"/>
    <w:tmpl w:val="2EF8357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73A2"/>
    <w:multiLevelType w:val="hybridMultilevel"/>
    <w:tmpl w:val="E19A71C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11609B"/>
    <w:multiLevelType w:val="hybridMultilevel"/>
    <w:tmpl w:val="B62AEA72"/>
    <w:lvl w:ilvl="0" w:tplc="A78886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87B09"/>
    <w:multiLevelType w:val="hybridMultilevel"/>
    <w:tmpl w:val="BC84A452"/>
    <w:lvl w:ilvl="0" w:tplc="FFFFFFFF">
      <w:start w:val="1"/>
      <w:numFmt w:val="bullet"/>
      <w:lvlText w:val=""/>
      <w:lvlJc w:val="left"/>
      <w:pPr>
        <w:ind w:left="360" w:hanging="360"/>
      </w:pPr>
      <w:rPr>
        <w:rFonts w:ascii="Symbol" w:hAnsi="Symbol" w:hint="default"/>
        <w:color w:val="auto"/>
      </w:rPr>
    </w:lvl>
    <w:lvl w:ilvl="1" w:tplc="7718435C">
      <w:start w:val="1"/>
      <w:numFmt w:val="bullet"/>
      <w:lvlText w:val=""/>
      <w:lvlJc w:val="left"/>
      <w:pPr>
        <w:ind w:left="360" w:hanging="360"/>
      </w:pPr>
      <w:rPr>
        <w:rFonts w:ascii="Symbol" w:hAnsi="Symbol" w:hint="default"/>
        <w:color w:val="auto"/>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4" w15:restartNumberingAfterBreak="0">
    <w:nsid w:val="1CF47C39"/>
    <w:multiLevelType w:val="hybridMultilevel"/>
    <w:tmpl w:val="F81C0B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D5E5220"/>
    <w:multiLevelType w:val="hybridMultilevel"/>
    <w:tmpl w:val="CC684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D4C42"/>
    <w:multiLevelType w:val="hybridMultilevel"/>
    <w:tmpl w:val="889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D02EA"/>
    <w:multiLevelType w:val="hybridMultilevel"/>
    <w:tmpl w:val="EE2C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EA6FF4"/>
    <w:multiLevelType w:val="hybridMultilevel"/>
    <w:tmpl w:val="AD68EFAE"/>
    <w:lvl w:ilvl="0" w:tplc="A78886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28D6B43"/>
    <w:multiLevelType w:val="multilevel"/>
    <w:tmpl w:val="01A0C8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 w15:restartNumberingAfterBreak="0">
    <w:nsid w:val="4783231C"/>
    <w:multiLevelType w:val="hybridMultilevel"/>
    <w:tmpl w:val="513E45F0"/>
    <w:lvl w:ilvl="0" w:tplc="A78886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9434BD5"/>
    <w:multiLevelType w:val="hybridMultilevel"/>
    <w:tmpl w:val="E0A604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EED26FF"/>
    <w:multiLevelType w:val="hybridMultilevel"/>
    <w:tmpl w:val="852EA6B6"/>
    <w:lvl w:ilvl="0" w:tplc="D54AF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EC4C6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4" w15:restartNumberingAfterBreak="0">
    <w:nsid w:val="53D01000"/>
    <w:multiLevelType w:val="hybridMultilevel"/>
    <w:tmpl w:val="00EC9A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5C52C3"/>
    <w:multiLevelType w:val="hybridMultilevel"/>
    <w:tmpl w:val="7F42A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E67B88"/>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34461D6"/>
    <w:multiLevelType w:val="hybridMultilevel"/>
    <w:tmpl w:val="589CBEC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CC5DD9"/>
    <w:multiLevelType w:val="hybridMultilevel"/>
    <w:tmpl w:val="13A4C472"/>
    <w:lvl w:ilvl="0" w:tplc="50C298C8">
      <w:start w:val="1"/>
      <w:numFmt w:val="decimal"/>
      <w:lvlText w:val="Step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D20F11"/>
    <w:multiLevelType w:val="hybridMultilevel"/>
    <w:tmpl w:val="450A1344"/>
    <w:lvl w:ilvl="0" w:tplc="7718435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205E73"/>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762396">
    <w:abstractNumId w:val="14"/>
  </w:num>
  <w:num w:numId="2" w16cid:durableId="1018654829">
    <w:abstractNumId w:val="15"/>
  </w:num>
  <w:num w:numId="3" w16cid:durableId="1368068420">
    <w:abstractNumId w:val="0"/>
  </w:num>
  <w:num w:numId="4" w16cid:durableId="1398212037">
    <w:abstractNumId w:val="2"/>
  </w:num>
  <w:num w:numId="5" w16cid:durableId="545487469">
    <w:abstractNumId w:val="18"/>
  </w:num>
  <w:num w:numId="6" w16cid:durableId="1108038477">
    <w:abstractNumId w:val="19"/>
  </w:num>
  <w:num w:numId="7" w16cid:durableId="1476605106">
    <w:abstractNumId w:val="3"/>
  </w:num>
  <w:num w:numId="8" w16cid:durableId="487476056">
    <w:abstractNumId w:val="20"/>
  </w:num>
  <w:num w:numId="9" w16cid:durableId="1848473179">
    <w:abstractNumId w:val="17"/>
  </w:num>
  <w:num w:numId="10" w16cid:durableId="1735545907">
    <w:abstractNumId w:val="16"/>
  </w:num>
  <w:num w:numId="11" w16cid:durableId="486630120">
    <w:abstractNumId w:val="6"/>
  </w:num>
  <w:num w:numId="12" w16cid:durableId="710615841">
    <w:abstractNumId w:val="8"/>
  </w:num>
  <w:num w:numId="13" w16cid:durableId="986009799">
    <w:abstractNumId w:val="7"/>
  </w:num>
  <w:num w:numId="14" w16cid:durableId="73166610">
    <w:abstractNumId w:val="13"/>
  </w:num>
  <w:num w:numId="15" w16cid:durableId="684330441">
    <w:abstractNumId w:val="9"/>
  </w:num>
  <w:num w:numId="16" w16cid:durableId="1566259136">
    <w:abstractNumId w:val="4"/>
  </w:num>
  <w:num w:numId="17" w16cid:durableId="2111775228">
    <w:abstractNumId w:val="11"/>
  </w:num>
  <w:num w:numId="18" w16cid:durableId="1458377254">
    <w:abstractNumId w:val="1"/>
  </w:num>
  <w:num w:numId="19" w16cid:durableId="373503291">
    <w:abstractNumId w:val="10"/>
  </w:num>
  <w:num w:numId="20" w16cid:durableId="1159266821">
    <w:abstractNumId w:val="5"/>
  </w:num>
  <w:num w:numId="21" w16cid:durableId="1754424979">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stin Jobin">
    <w15:presenceInfo w15:providerId="Windows Live" w15:userId="5f3702f441da4d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F"/>
    <w:rsid w:val="000018B0"/>
    <w:rsid w:val="00005A4E"/>
    <w:rsid w:val="00044FE7"/>
    <w:rsid w:val="00056C4B"/>
    <w:rsid w:val="00066DFA"/>
    <w:rsid w:val="000677EB"/>
    <w:rsid w:val="00070C1D"/>
    <w:rsid w:val="000718CC"/>
    <w:rsid w:val="00073A52"/>
    <w:rsid w:val="00085770"/>
    <w:rsid w:val="00085785"/>
    <w:rsid w:val="000A6708"/>
    <w:rsid w:val="000A7060"/>
    <w:rsid w:val="000B0478"/>
    <w:rsid w:val="000B4C9C"/>
    <w:rsid w:val="000C26F5"/>
    <w:rsid w:val="000C47DA"/>
    <w:rsid w:val="000C7D72"/>
    <w:rsid w:val="000D191C"/>
    <w:rsid w:val="000D2285"/>
    <w:rsid w:val="000F022D"/>
    <w:rsid w:val="000F1B63"/>
    <w:rsid w:val="001024DA"/>
    <w:rsid w:val="001058F8"/>
    <w:rsid w:val="001118CB"/>
    <w:rsid w:val="00130B4D"/>
    <w:rsid w:val="00130F6B"/>
    <w:rsid w:val="00136CD3"/>
    <w:rsid w:val="00155D25"/>
    <w:rsid w:val="0016346F"/>
    <w:rsid w:val="001709D4"/>
    <w:rsid w:val="00170CB2"/>
    <w:rsid w:val="00181415"/>
    <w:rsid w:val="00186064"/>
    <w:rsid w:val="00186322"/>
    <w:rsid w:val="001C0BB7"/>
    <w:rsid w:val="001C4984"/>
    <w:rsid w:val="001D3C37"/>
    <w:rsid w:val="001E3880"/>
    <w:rsid w:val="001F71C4"/>
    <w:rsid w:val="00212C06"/>
    <w:rsid w:val="00213247"/>
    <w:rsid w:val="002250D2"/>
    <w:rsid w:val="002260A7"/>
    <w:rsid w:val="00240EDC"/>
    <w:rsid w:val="0025567A"/>
    <w:rsid w:val="00266649"/>
    <w:rsid w:val="00271135"/>
    <w:rsid w:val="00271C70"/>
    <w:rsid w:val="002720E0"/>
    <w:rsid w:val="00292DB0"/>
    <w:rsid w:val="002A39F9"/>
    <w:rsid w:val="002C4900"/>
    <w:rsid w:val="002E1D61"/>
    <w:rsid w:val="002F6CEF"/>
    <w:rsid w:val="002F7131"/>
    <w:rsid w:val="003008B7"/>
    <w:rsid w:val="00305BDB"/>
    <w:rsid w:val="00313317"/>
    <w:rsid w:val="00323B26"/>
    <w:rsid w:val="00327897"/>
    <w:rsid w:val="00360B9A"/>
    <w:rsid w:val="00362588"/>
    <w:rsid w:val="00374989"/>
    <w:rsid w:val="00381260"/>
    <w:rsid w:val="003A646F"/>
    <w:rsid w:val="003B1FA0"/>
    <w:rsid w:val="003B51A6"/>
    <w:rsid w:val="003D4AEC"/>
    <w:rsid w:val="003D4B6A"/>
    <w:rsid w:val="003E1F6C"/>
    <w:rsid w:val="0040112D"/>
    <w:rsid w:val="00412B45"/>
    <w:rsid w:val="00421773"/>
    <w:rsid w:val="00447DD8"/>
    <w:rsid w:val="00463F75"/>
    <w:rsid w:val="004640D7"/>
    <w:rsid w:val="00473E33"/>
    <w:rsid w:val="004812C0"/>
    <w:rsid w:val="00486B6B"/>
    <w:rsid w:val="004A2DDE"/>
    <w:rsid w:val="004A33C3"/>
    <w:rsid w:val="004A6D84"/>
    <w:rsid w:val="004B6850"/>
    <w:rsid w:val="004C1F6B"/>
    <w:rsid w:val="004C2A98"/>
    <w:rsid w:val="004E5F84"/>
    <w:rsid w:val="004F0504"/>
    <w:rsid w:val="004F2D2A"/>
    <w:rsid w:val="005019C6"/>
    <w:rsid w:val="00511D45"/>
    <w:rsid w:val="00511DD0"/>
    <w:rsid w:val="00524726"/>
    <w:rsid w:val="00531E15"/>
    <w:rsid w:val="00533010"/>
    <w:rsid w:val="005402B9"/>
    <w:rsid w:val="00564EBB"/>
    <w:rsid w:val="00573986"/>
    <w:rsid w:val="005A0BC4"/>
    <w:rsid w:val="005B1F82"/>
    <w:rsid w:val="005B36B0"/>
    <w:rsid w:val="005D6D44"/>
    <w:rsid w:val="005E02FC"/>
    <w:rsid w:val="005E2496"/>
    <w:rsid w:val="005E3DF9"/>
    <w:rsid w:val="00627679"/>
    <w:rsid w:val="00627A2D"/>
    <w:rsid w:val="00632AF8"/>
    <w:rsid w:val="00643516"/>
    <w:rsid w:val="00644521"/>
    <w:rsid w:val="00653278"/>
    <w:rsid w:val="00682425"/>
    <w:rsid w:val="006858CB"/>
    <w:rsid w:val="006A43DF"/>
    <w:rsid w:val="006B1A61"/>
    <w:rsid w:val="006C4905"/>
    <w:rsid w:val="006C6EDB"/>
    <w:rsid w:val="006E09C6"/>
    <w:rsid w:val="006E5421"/>
    <w:rsid w:val="006E6DD9"/>
    <w:rsid w:val="006F2EB3"/>
    <w:rsid w:val="006F5651"/>
    <w:rsid w:val="00703B98"/>
    <w:rsid w:val="00723F3F"/>
    <w:rsid w:val="00731BA4"/>
    <w:rsid w:val="007466E4"/>
    <w:rsid w:val="007520EF"/>
    <w:rsid w:val="007548BD"/>
    <w:rsid w:val="00764D02"/>
    <w:rsid w:val="00773793"/>
    <w:rsid w:val="0077447B"/>
    <w:rsid w:val="00775BC3"/>
    <w:rsid w:val="00777B1A"/>
    <w:rsid w:val="0078251A"/>
    <w:rsid w:val="007852B9"/>
    <w:rsid w:val="007869A3"/>
    <w:rsid w:val="007A0CA2"/>
    <w:rsid w:val="007B3FEF"/>
    <w:rsid w:val="007B59B6"/>
    <w:rsid w:val="007D0082"/>
    <w:rsid w:val="007D56E3"/>
    <w:rsid w:val="007E573A"/>
    <w:rsid w:val="008073B0"/>
    <w:rsid w:val="00811E55"/>
    <w:rsid w:val="00841305"/>
    <w:rsid w:val="00841A0E"/>
    <w:rsid w:val="008442BE"/>
    <w:rsid w:val="00861DF9"/>
    <w:rsid w:val="00862BBF"/>
    <w:rsid w:val="00865D40"/>
    <w:rsid w:val="00886BA2"/>
    <w:rsid w:val="008A54ED"/>
    <w:rsid w:val="008A5A2D"/>
    <w:rsid w:val="009163AB"/>
    <w:rsid w:val="009220E9"/>
    <w:rsid w:val="0092626C"/>
    <w:rsid w:val="00931CD9"/>
    <w:rsid w:val="00934831"/>
    <w:rsid w:val="00936181"/>
    <w:rsid w:val="009447EC"/>
    <w:rsid w:val="00953DB0"/>
    <w:rsid w:val="009629A6"/>
    <w:rsid w:val="0097713C"/>
    <w:rsid w:val="00991E9E"/>
    <w:rsid w:val="009954F4"/>
    <w:rsid w:val="00996C5F"/>
    <w:rsid w:val="0099758D"/>
    <w:rsid w:val="009B559B"/>
    <w:rsid w:val="009C32F6"/>
    <w:rsid w:val="009D4521"/>
    <w:rsid w:val="00A025B9"/>
    <w:rsid w:val="00A028BD"/>
    <w:rsid w:val="00A05946"/>
    <w:rsid w:val="00A0608E"/>
    <w:rsid w:val="00A0656F"/>
    <w:rsid w:val="00A067B8"/>
    <w:rsid w:val="00A06E21"/>
    <w:rsid w:val="00A10754"/>
    <w:rsid w:val="00A21557"/>
    <w:rsid w:val="00A23E81"/>
    <w:rsid w:val="00A44075"/>
    <w:rsid w:val="00A45CEB"/>
    <w:rsid w:val="00A8281E"/>
    <w:rsid w:val="00AA33E1"/>
    <w:rsid w:val="00AB302F"/>
    <w:rsid w:val="00AB5E59"/>
    <w:rsid w:val="00AC4DEA"/>
    <w:rsid w:val="00AD6D61"/>
    <w:rsid w:val="00AE3D54"/>
    <w:rsid w:val="00AF0D8A"/>
    <w:rsid w:val="00AF2381"/>
    <w:rsid w:val="00B0201C"/>
    <w:rsid w:val="00B0781A"/>
    <w:rsid w:val="00B1035F"/>
    <w:rsid w:val="00B16364"/>
    <w:rsid w:val="00B21F7D"/>
    <w:rsid w:val="00B23C18"/>
    <w:rsid w:val="00B2656A"/>
    <w:rsid w:val="00B370C4"/>
    <w:rsid w:val="00B404C6"/>
    <w:rsid w:val="00B65B00"/>
    <w:rsid w:val="00B7297E"/>
    <w:rsid w:val="00B9540B"/>
    <w:rsid w:val="00BB4543"/>
    <w:rsid w:val="00BC0F0F"/>
    <w:rsid w:val="00BC2885"/>
    <w:rsid w:val="00BD0950"/>
    <w:rsid w:val="00BD6AA2"/>
    <w:rsid w:val="00BE16EC"/>
    <w:rsid w:val="00BE2D94"/>
    <w:rsid w:val="00BE6ABA"/>
    <w:rsid w:val="00C1100F"/>
    <w:rsid w:val="00C14E61"/>
    <w:rsid w:val="00C16A17"/>
    <w:rsid w:val="00C2109D"/>
    <w:rsid w:val="00C34F89"/>
    <w:rsid w:val="00C354FE"/>
    <w:rsid w:val="00C426F6"/>
    <w:rsid w:val="00C45BD9"/>
    <w:rsid w:val="00C47AF7"/>
    <w:rsid w:val="00C6118A"/>
    <w:rsid w:val="00C62310"/>
    <w:rsid w:val="00C82D8D"/>
    <w:rsid w:val="00C93127"/>
    <w:rsid w:val="00CB138C"/>
    <w:rsid w:val="00CB4C41"/>
    <w:rsid w:val="00CE1958"/>
    <w:rsid w:val="00D132D1"/>
    <w:rsid w:val="00D175DB"/>
    <w:rsid w:val="00D3288A"/>
    <w:rsid w:val="00D33B14"/>
    <w:rsid w:val="00D51F42"/>
    <w:rsid w:val="00D54807"/>
    <w:rsid w:val="00D54E51"/>
    <w:rsid w:val="00D756B5"/>
    <w:rsid w:val="00D80C3C"/>
    <w:rsid w:val="00D87004"/>
    <w:rsid w:val="00D963B9"/>
    <w:rsid w:val="00DA31C8"/>
    <w:rsid w:val="00DA7C5F"/>
    <w:rsid w:val="00DB2EAB"/>
    <w:rsid w:val="00DC35F9"/>
    <w:rsid w:val="00DD230D"/>
    <w:rsid w:val="00DE0D4F"/>
    <w:rsid w:val="00DF1F8C"/>
    <w:rsid w:val="00DF58CA"/>
    <w:rsid w:val="00E04D6B"/>
    <w:rsid w:val="00E13E5C"/>
    <w:rsid w:val="00E17D91"/>
    <w:rsid w:val="00E36FC6"/>
    <w:rsid w:val="00E550D0"/>
    <w:rsid w:val="00E614AF"/>
    <w:rsid w:val="00E62969"/>
    <w:rsid w:val="00E7517D"/>
    <w:rsid w:val="00E93F5B"/>
    <w:rsid w:val="00E9704C"/>
    <w:rsid w:val="00EB2958"/>
    <w:rsid w:val="00EB3942"/>
    <w:rsid w:val="00EB765F"/>
    <w:rsid w:val="00EF0902"/>
    <w:rsid w:val="00F00F56"/>
    <w:rsid w:val="00F2379D"/>
    <w:rsid w:val="00F325C6"/>
    <w:rsid w:val="00F36B32"/>
    <w:rsid w:val="00F53569"/>
    <w:rsid w:val="00F60B7F"/>
    <w:rsid w:val="00F71615"/>
    <w:rsid w:val="00F73C09"/>
    <w:rsid w:val="00F76706"/>
    <w:rsid w:val="00F84E94"/>
    <w:rsid w:val="00F87EE0"/>
    <w:rsid w:val="00F93BAE"/>
    <w:rsid w:val="00FA14B9"/>
    <w:rsid w:val="00FA456E"/>
    <w:rsid w:val="00FA655D"/>
    <w:rsid w:val="00FB1D89"/>
    <w:rsid w:val="00FB6993"/>
    <w:rsid w:val="00FB6D70"/>
    <w:rsid w:val="00FE4B05"/>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3A6"/>
  <w15:chartTrackingRefBased/>
  <w15:docId w15:val="{5581653C-C115-4FED-BAAE-F566C75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36CD3"/>
    <w:pPr>
      <w:spacing w:after="0" w:line="240" w:lineRule="auto"/>
    </w:pPr>
    <w:rPr>
      <w:rFonts w:eastAsiaTheme="minorEastAsia"/>
      <w:kern w:val="0"/>
      <w:lang w:eastAsia="zh-CN"/>
      <w14:ligatures w14:val="none"/>
    </w:rPr>
  </w:style>
  <w:style w:type="character" w:customStyle="1" w:styleId="NoSpacingChar">
    <w:name w:val="No Spacing Char"/>
    <w:basedOn w:val="DefaultParagraphFont"/>
    <w:link w:val="NoSpacing"/>
    <w:uiPriority w:val="1"/>
    <w:rsid w:val="00136CD3"/>
    <w:rPr>
      <w:rFonts w:eastAsiaTheme="minorEastAsia"/>
      <w:kern w:val="0"/>
      <w:lang w:eastAsia="zh-CN"/>
      <w14:ligatures w14:val="none"/>
    </w:rPr>
  </w:style>
  <w:style w:type="paragraph" w:styleId="Header">
    <w:name w:val="header"/>
    <w:basedOn w:val="Normal"/>
    <w:link w:val="HeaderChar"/>
    <w:uiPriority w:val="99"/>
    <w:unhideWhenUsed/>
    <w:rsid w:val="0017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B2"/>
  </w:style>
  <w:style w:type="paragraph" w:styleId="Footer">
    <w:name w:val="footer"/>
    <w:basedOn w:val="Normal"/>
    <w:link w:val="FooterChar"/>
    <w:uiPriority w:val="99"/>
    <w:unhideWhenUsed/>
    <w:rsid w:val="0017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B2"/>
  </w:style>
  <w:style w:type="paragraph" w:styleId="ListParagraph">
    <w:name w:val="List Paragraph"/>
    <w:basedOn w:val="Normal"/>
    <w:uiPriority w:val="34"/>
    <w:qFormat/>
    <w:rsid w:val="00B2656A"/>
    <w:pPr>
      <w:ind w:left="720"/>
      <w:contextualSpacing/>
    </w:pPr>
  </w:style>
  <w:style w:type="character" w:styleId="PageNumber">
    <w:name w:val="page number"/>
    <w:basedOn w:val="DefaultParagraphFont"/>
    <w:uiPriority w:val="99"/>
    <w:semiHidden/>
    <w:unhideWhenUsed/>
    <w:rsid w:val="00F71615"/>
  </w:style>
  <w:style w:type="paragraph" w:customStyle="1" w:styleId="has-medium-font-size">
    <w:name w:val="has-medium-font-size"/>
    <w:basedOn w:val="Normal"/>
    <w:rsid w:val="00953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82425"/>
    <w:rPr>
      <w:sz w:val="16"/>
      <w:szCs w:val="16"/>
    </w:rPr>
  </w:style>
  <w:style w:type="paragraph" w:styleId="CommentText">
    <w:name w:val="annotation text"/>
    <w:basedOn w:val="Normal"/>
    <w:link w:val="CommentTextChar"/>
    <w:uiPriority w:val="99"/>
    <w:semiHidden/>
    <w:unhideWhenUsed/>
    <w:rsid w:val="00682425"/>
    <w:pPr>
      <w:spacing w:line="240" w:lineRule="auto"/>
    </w:pPr>
    <w:rPr>
      <w:sz w:val="20"/>
      <w:szCs w:val="20"/>
    </w:rPr>
  </w:style>
  <w:style w:type="character" w:customStyle="1" w:styleId="CommentTextChar">
    <w:name w:val="Comment Text Char"/>
    <w:basedOn w:val="DefaultParagraphFont"/>
    <w:link w:val="CommentText"/>
    <w:uiPriority w:val="99"/>
    <w:semiHidden/>
    <w:rsid w:val="00682425"/>
    <w:rPr>
      <w:sz w:val="20"/>
      <w:szCs w:val="20"/>
    </w:rPr>
  </w:style>
  <w:style w:type="paragraph" w:styleId="CommentSubject">
    <w:name w:val="annotation subject"/>
    <w:basedOn w:val="CommentText"/>
    <w:next w:val="CommentText"/>
    <w:link w:val="CommentSubjectChar"/>
    <w:uiPriority w:val="99"/>
    <w:semiHidden/>
    <w:unhideWhenUsed/>
    <w:rsid w:val="00682425"/>
    <w:rPr>
      <w:b/>
      <w:bCs/>
    </w:rPr>
  </w:style>
  <w:style w:type="character" w:customStyle="1" w:styleId="CommentSubjectChar">
    <w:name w:val="Comment Subject Char"/>
    <w:basedOn w:val="CommentTextChar"/>
    <w:link w:val="CommentSubject"/>
    <w:uiPriority w:val="99"/>
    <w:semiHidden/>
    <w:rsid w:val="00682425"/>
    <w:rPr>
      <w:b/>
      <w:bCs/>
      <w:sz w:val="20"/>
      <w:szCs w:val="20"/>
    </w:rPr>
  </w:style>
  <w:style w:type="paragraph" w:customStyle="1" w:styleId="font9">
    <w:name w:val="font_9"/>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3B1FA0"/>
  </w:style>
  <w:style w:type="paragraph" w:customStyle="1" w:styleId="font8">
    <w:name w:val="font_8"/>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9321">
      <w:bodyDiv w:val="1"/>
      <w:marLeft w:val="0"/>
      <w:marRight w:val="0"/>
      <w:marTop w:val="0"/>
      <w:marBottom w:val="0"/>
      <w:divBdr>
        <w:top w:val="none" w:sz="0" w:space="0" w:color="auto"/>
        <w:left w:val="none" w:sz="0" w:space="0" w:color="auto"/>
        <w:bottom w:val="none" w:sz="0" w:space="0" w:color="auto"/>
        <w:right w:val="none" w:sz="0" w:space="0" w:color="auto"/>
      </w:divBdr>
      <w:divsChild>
        <w:div w:id="1460414109">
          <w:marLeft w:val="0"/>
          <w:marRight w:val="0"/>
          <w:marTop w:val="0"/>
          <w:marBottom w:val="0"/>
          <w:divBdr>
            <w:top w:val="none" w:sz="0" w:space="0" w:color="auto"/>
            <w:left w:val="none" w:sz="0" w:space="0" w:color="auto"/>
            <w:bottom w:val="none" w:sz="0" w:space="0" w:color="auto"/>
            <w:right w:val="none" w:sz="0" w:space="0" w:color="auto"/>
          </w:divBdr>
        </w:div>
        <w:div w:id="706099466">
          <w:marLeft w:val="0"/>
          <w:marRight w:val="0"/>
          <w:marTop w:val="0"/>
          <w:marBottom w:val="0"/>
          <w:divBdr>
            <w:top w:val="none" w:sz="0" w:space="0" w:color="auto"/>
            <w:left w:val="none" w:sz="0" w:space="0" w:color="auto"/>
            <w:bottom w:val="none" w:sz="0" w:space="0" w:color="auto"/>
            <w:right w:val="none" w:sz="0" w:space="0" w:color="auto"/>
          </w:divBdr>
          <w:divsChild>
            <w:div w:id="1724018974">
              <w:marLeft w:val="0"/>
              <w:marRight w:val="0"/>
              <w:marTop w:val="0"/>
              <w:marBottom w:val="0"/>
              <w:divBdr>
                <w:top w:val="none" w:sz="0" w:space="0" w:color="auto"/>
                <w:left w:val="none" w:sz="0" w:space="0" w:color="auto"/>
                <w:bottom w:val="none" w:sz="0" w:space="0" w:color="auto"/>
                <w:right w:val="none" w:sz="0" w:space="0" w:color="auto"/>
              </w:divBdr>
              <w:divsChild>
                <w:div w:id="1260138999">
                  <w:marLeft w:val="0"/>
                  <w:marRight w:val="0"/>
                  <w:marTop w:val="0"/>
                  <w:marBottom w:val="0"/>
                  <w:divBdr>
                    <w:top w:val="none" w:sz="0" w:space="0" w:color="auto"/>
                    <w:left w:val="none" w:sz="0" w:space="0" w:color="auto"/>
                    <w:bottom w:val="none" w:sz="0" w:space="0" w:color="auto"/>
                    <w:right w:val="none" w:sz="0" w:space="0" w:color="auto"/>
                  </w:divBdr>
                  <w:divsChild>
                    <w:div w:id="1945725113">
                      <w:marLeft w:val="0"/>
                      <w:marRight w:val="0"/>
                      <w:marTop w:val="0"/>
                      <w:marBottom w:val="345"/>
                      <w:divBdr>
                        <w:top w:val="none" w:sz="0" w:space="0" w:color="auto"/>
                        <w:left w:val="none" w:sz="0" w:space="0" w:color="auto"/>
                        <w:bottom w:val="none" w:sz="0" w:space="0" w:color="auto"/>
                        <w:right w:val="none" w:sz="0" w:space="0" w:color="auto"/>
                      </w:divBdr>
                    </w:div>
                    <w:div w:id="4311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923">
          <w:marLeft w:val="0"/>
          <w:marRight w:val="0"/>
          <w:marTop w:val="0"/>
          <w:marBottom w:val="0"/>
          <w:divBdr>
            <w:top w:val="none" w:sz="0" w:space="0" w:color="auto"/>
            <w:left w:val="none" w:sz="0" w:space="0" w:color="auto"/>
            <w:bottom w:val="none" w:sz="0" w:space="0" w:color="auto"/>
            <w:right w:val="none" w:sz="0" w:space="0" w:color="auto"/>
          </w:divBdr>
        </w:div>
        <w:div w:id="1295985821">
          <w:marLeft w:val="0"/>
          <w:marRight w:val="0"/>
          <w:marTop w:val="0"/>
          <w:marBottom w:val="0"/>
          <w:divBdr>
            <w:top w:val="none" w:sz="0" w:space="0" w:color="auto"/>
            <w:left w:val="none" w:sz="0" w:space="0" w:color="auto"/>
            <w:bottom w:val="none" w:sz="0" w:space="0" w:color="auto"/>
            <w:right w:val="none" w:sz="0" w:space="0" w:color="auto"/>
          </w:divBdr>
        </w:div>
        <w:div w:id="114567647">
          <w:marLeft w:val="0"/>
          <w:marRight w:val="0"/>
          <w:marTop w:val="0"/>
          <w:marBottom w:val="0"/>
          <w:divBdr>
            <w:top w:val="none" w:sz="0" w:space="0" w:color="auto"/>
            <w:left w:val="none" w:sz="0" w:space="0" w:color="auto"/>
            <w:bottom w:val="none" w:sz="0" w:space="0" w:color="auto"/>
            <w:right w:val="none" w:sz="0" w:space="0" w:color="auto"/>
          </w:divBdr>
        </w:div>
        <w:div w:id="1514957190">
          <w:marLeft w:val="0"/>
          <w:marRight w:val="0"/>
          <w:marTop w:val="0"/>
          <w:marBottom w:val="0"/>
          <w:divBdr>
            <w:top w:val="none" w:sz="0" w:space="0" w:color="auto"/>
            <w:left w:val="none" w:sz="0" w:space="0" w:color="auto"/>
            <w:bottom w:val="none" w:sz="0" w:space="0" w:color="auto"/>
            <w:right w:val="none" w:sz="0" w:space="0" w:color="auto"/>
          </w:divBdr>
        </w:div>
        <w:div w:id="1679844637">
          <w:marLeft w:val="0"/>
          <w:marRight w:val="0"/>
          <w:marTop w:val="0"/>
          <w:marBottom w:val="0"/>
          <w:divBdr>
            <w:top w:val="none" w:sz="0" w:space="0" w:color="auto"/>
            <w:left w:val="none" w:sz="0" w:space="0" w:color="auto"/>
            <w:bottom w:val="none" w:sz="0" w:space="0" w:color="auto"/>
            <w:right w:val="none" w:sz="0" w:space="0" w:color="auto"/>
          </w:divBdr>
        </w:div>
        <w:div w:id="1052005122">
          <w:marLeft w:val="0"/>
          <w:marRight w:val="0"/>
          <w:marTop w:val="0"/>
          <w:marBottom w:val="0"/>
          <w:divBdr>
            <w:top w:val="none" w:sz="0" w:space="0" w:color="auto"/>
            <w:left w:val="none" w:sz="0" w:space="0" w:color="auto"/>
            <w:bottom w:val="none" w:sz="0" w:space="0" w:color="auto"/>
            <w:right w:val="none" w:sz="0" w:space="0" w:color="auto"/>
          </w:divBdr>
        </w:div>
        <w:div w:id="208151330">
          <w:marLeft w:val="0"/>
          <w:marRight w:val="0"/>
          <w:marTop w:val="0"/>
          <w:marBottom w:val="0"/>
          <w:divBdr>
            <w:top w:val="none" w:sz="0" w:space="0" w:color="auto"/>
            <w:left w:val="none" w:sz="0" w:space="0" w:color="auto"/>
            <w:bottom w:val="none" w:sz="0" w:space="0" w:color="auto"/>
            <w:right w:val="none" w:sz="0" w:space="0" w:color="auto"/>
          </w:divBdr>
        </w:div>
        <w:div w:id="1729500998">
          <w:marLeft w:val="0"/>
          <w:marRight w:val="0"/>
          <w:marTop w:val="0"/>
          <w:marBottom w:val="0"/>
          <w:divBdr>
            <w:top w:val="none" w:sz="0" w:space="0" w:color="auto"/>
            <w:left w:val="none" w:sz="0" w:space="0" w:color="auto"/>
            <w:bottom w:val="none" w:sz="0" w:space="0" w:color="auto"/>
            <w:right w:val="none" w:sz="0" w:space="0" w:color="auto"/>
          </w:divBdr>
        </w:div>
        <w:div w:id="1450322943">
          <w:marLeft w:val="0"/>
          <w:marRight w:val="0"/>
          <w:marTop w:val="0"/>
          <w:marBottom w:val="0"/>
          <w:divBdr>
            <w:top w:val="none" w:sz="0" w:space="0" w:color="auto"/>
            <w:left w:val="none" w:sz="0" w:space="0" w:color="auto"/>
            <w:bottom w:val="none" w:sz="0" w:space="0" w:color="auto"/>
            <w:right w:val="none" w:sz="0" w:space="0" w:color="auto"/>
          </w:divBdr>
        </w:div>
        <w:div w:id="2078895476">
          <w:marLeft w:val="0"/>
          <w:marRight w:val="0"/>
          <w:marTop w:val="0"/>
          <w:marBottom w:val="0"/>
          <w:divBdr>
            <w:top w:val="none" w:sz="0" w:space="0" w:color="auto"/>
            <w:left w:val="none" w:sz="0" w:space="0" w:color="auto"/>
            <w:bottom w:val="none" w:sz="0" w:space="0" w:color="auto"/>
            <w:right w:val="none" w:sz="0" w:space="0" w:color="auto"/>
          </w:divBdr>
        </w:div>
      </w:divsChild>
    </w:div>
    <w:div w:id="1439719845">
      <w:bodyDiv w:val="1"/>
      <w:marLeft w:val="0"/>
      <w:marRight w:val="0"/>
      <w:marTop w:val="0"/>
      <w:marBottom w:val="0"/>
      <w:divBdr>
        <w:top w:val="none" w:sz="0" w:space="0" w:color="auto"/>
        <w:left w:val="none" w:sz="0" w:space="0" w:color="auto"/>
        <w:bottom w:val="none" w:sz="0" w:space="0" w:color="auto"/>
        <w:right w:val="none" w:sz="0" w:space="0" w:color="auto"/>
      </w:divBdr>
    </w:div>
    <w:div w:id="1904563899">
      <w:bodyDiv w:val="1"/>
      <w:marLeft w:val="0"/>
      <w:marRight w:val="0"/>
      <w:marTop w:val="0"/>
      <w:marBottom w:val="0"/>
      <w:divBdr>
        <w:top w:val="none" w:sz="0" w:space="0" w:color="auto"/>
        <w:left w:val="none" w:sz="0" w:space="0" w:color="auto"/>
        <w:bottom w:val="none" w:sz="0" w:space="0" w:color="auto"/>
        <w:right w:val="none" w:sz="0" w:space="0" w:color="auto"/>
      </w:divBdr>
      <w:divsChild>
        <w:div w:id="714700412">
          <w:marLeft w:val="0"/>
          <w:marRight w:val="0"/>
          <w:marTop w:val="0"/>
          <w:marBottom w:val="0"/>
          <w:divBdr>
            <w:top w:val="none" w:sz="0" w:space="0" w:color="auto"/>
            <w:left w:val="none" w:sz="0" w:space="0" w:color="auto"/>
            <w:bottom w:val="none" w:sz="0" w:space="0" w:color="auto"/>
            <w:right w:val="none" w:sz="0" w:space="0" w:color="auto"/>
          </w:divBdr>
        </w:div>
        <w:div w:id="798306331">
          <w:marLeft w:val="0"/>
          <w:marRight w:val="0"/>
          <w:marTop w:val="0"/>
          <w:marBottom w:val="0"/>
          <w:divBdr>
            <w:top w:val="none" w:sz="0" w:space="0" w:color="auto"/>
            <w:left w:val="none" w:sz="0" w:space="0" w:color="auto"/>
            <w:bottom w:val="none" w:sz="0" w:space="0" w:color="auto"/>
            <w:right w:val="none" w:sz="0" w:space="0" w:color="auto"/>
          </w:divBdr>
          <w:divsChild>
            <w:div w:id="1360665977">
              <w:marLeft w:val="0"/>
              <w:marRight w:val="0"/>
              <w:marTop w:val="0"/>
              <w:marBottom w:val="0"/>
              <w:divBdr>
                <w:top w:val="none" w:sz="0" w:space="0" w:color="auto"/>
                <w:left w:val="none" w:sz="0" w:space="0" w:color="auto"/>
                <w:bottom w:val="none" w:sz="0" w:space="0" w:color="auto"/>
                <w:right w:val="none" w:sz="0" w:space="0" w:color="auto"/>
              </w:divBdr>
              <w:divsChild>
                <w:div w:id="743334077">
                  <w:marLeft w:val="0"/>
                  <w:marRight w:val="0"/>
                  <w:marTop w:val="0"/>
                  <w:marBottom w:val="0"/>
                  <w:divBdr>
                    <w:top w:val="none" w:sz="0" w:space="0" w:color="auto"/>
                    <w:left w:val="none" w:sz="0" w:space="0" w:color="auto"/>
                    <w:bottom w:val="none" w:sz="0" w:space="0" w:color="auto"/>
                    <w:right w:val="none" w:sz="0" w:space="0" w:color="auto"/>
                  </w:divBdr>
                  <w:divsChild>
                    <w:div w:id="243495456">
                      <w:marLeft w:val="0"/>
                      <w:marRight w:val="0"/>
                      <w:marTop w:val="0"/>
                      <w:marBottom w:val="345"/>
                      <w:divBdr>
                        <w:top w:val="none" w:sz="0" w:space="0" w:color="auto"/>
                        <w:left w:val="none" w:sz="0" w:space="0" w:color="auto"/>
                        <w:bottom w:val="none" w:sz="0" w:space="0" w:color="auto"/>
                        <w:right w:val="none" w:sz="0" w:space="0" w:color="auto"/>
                      </w:divBdr>
                    </w:div>
                    <w:div w:id="14280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3214">
          <w:marLeft w:val="0"/>
          <w:marRight w:val="0"/>
          <w:marTop w:val="0"/>
          <w:marBottom w:val="0"/>
          <w:divBdr>
            <w:top w:val="none" w:sz="0" w:space="0" w:color="auto"/>
            <w:left w:val="none" w:sz="0" w:space="0" w:color="auto"/>
            <w:bottom w:val="none" w:sz="0" w:space="0" w:color="auto"/>
            <w:right w:val="none" w:sz="0" w:space="0" w:color="auto"/>
          </w:divBdr>
        </w:div>
        <w:div w:id="342125463">
          <w:marLeft w:val="0"/>
          <w:marRight w:val="0"/>
          <w:marTop w:val="0"/>
          <w:marBottom w:val="0"/>
          <w:divBdr>
            <w:top w:val="none" w:sz="0" w:space="0" w:color="auto"/>
            <w:left w:val="none" w:sz="0" w:space="0" w:color="auto"/>
            <w:bottom w:val="none" w:sz="0" w:space="0" w:color="auto"/>
            <w:right w:val="none" w:sz="0" w:space="0" w:color="auto"/>
          </w:divBdr>
        </w:div>
        <w:div w:id="901063470">
          <w:marLeft w:val="0"/>
          <w:marRight w:val="0"/>
          <w:marTop w:val="0"/>
          <w:marBottom w:val="0"/>
          <w:divBdr>
            <w:top w:val="none" w:sz="0" w:space="0" w:color="auto"/>
            <w:left w:val="none" w:sz="0" w:space="0" w:color="auto"/>
            <w:bottom w:val="none" w:sz="0" w:space="0" w:color="auto"/>
            <w:right w:val="none" w:sz="0" w:space="0" w:color="auto"/>
          </w:divBdr>
        </w:div>
        <w:div w:id="862402331">
          <w:marLeft w:val="0"/>
          <w:marRight w:val="0"/>
          <w:marTop w:val="0"/>
          <w:marBottom w:val="0"/>
          <w:divBdr>
            <w:top w:val="none" w:sz="0" w:space="0" w:color="auto"/>
            <w:left w:val="none" w:sz="0" w:space="0" w:color="auto"/>
            <w:bottom w:val="none" w:sz="0" w:space="0" w:color="auto"/>
            <w:right w:val="none" w:sz="0" w:space="0" w:color="auto"/>
          </w:divBdr>
        </w:div>
        <w:div w:id="664935372">
          <w:marLeft w:val="0"/>
          <w:marRight w:val="0"/>
          <w:marTop w:val="0"/>
          <w:marBottom w:val="0"/>
          <w:divBdr>
            <w:top w:val="none" w:sz="0" w:space="0" w:color="auto"/>
            <w:left w:val="none" w:sz="0" w:space="0" w:color="auto"/>
            <w:bottom w:val="none" w:sz="0" w:space="0" w:color="auto"/>
            <w:right w:val="none" w:sz="0" w:space="0" w:color="auto"/>
          </w:divBdr>
        </w:div>
        <w:div w:id="1791313434">
          <w:marLeft w:val="0"/>
          <w:marRight w:val="0"/>
          <w:marTop w:val="0"/>
          <w:marBottom w:val="0"/>
          <w:divBdr>
            <w:top w:val="none" w:sz="0" w:space="0" w:color="auto"/>
            <w:left w:val="none" w:sz="0" w:space="0" w:color="auto"/>
            <w:bottom w:val="none" w:sz="0" w:space="0" w:color="auto"/>
            <w:right w:val="none" w:sz="0" w:space="0" w:color="auto"/>
          </w:divBdr>
        </w:div>
        <w:div w:id="42601866">
          <w:marLeft w:val="0"/>
          <w:marRight w:val="0"/>
          <w:marTop w:val="0"/>
          <w:marBottom w:val="0"/>
          <w:divBdr>
            <w:top w:val="none" w:sz="0" w:space="0" w:color="auto"/>
            <w:left w:val="none" w:sz="0" w:space="0" w:color="auto"/>
            <w:bottom w:val="none" w:sz="0" w:space="0" w:color="auto"/>
            <w:right w:val="none" w:sz="0" w:space="0" w:color="auto"/>
          </w:divBdr>
        </w:div>
        <w:div w:id="78450572">
          <w:marLeft w:val="0"/>
          <w:marRight w:val="0"/>
          <w:marTop w:val="0"/>
          <w:marBottom w:val="0"/>
          <w:divBdr>
            <w:top w:val="none" w:sz="0" w:space="0" w:color="auto"/>
            <w:left w:val="none" w:sz="0" w:space="0" w:color="auto"/>
            <w:bottom w:val="none" w:sz="0" w:space="0" w:color="auto"/>
            <w:right w:val="none" w:sz="0" w:space="0" w:color="auto"/>
          </w:divBdr>
        </w:div>
        <w:div w:id="1900356201">
          <w:marLeft w:val="0"/>
          <w:marRight w:val="0"/>
          <w:marTop w:val="0"/>
          <w:marBottom w:val="0"/>
          <w:divBdr>
            <w:top w:val="none" w:sz="0" w:space="0" w:color="auto"/>
            <w:left w:val="none" w:sz="0" w:space="0" w:color="auto"/>
            <w:bottom w:val="none" w:sz="0" w:space="0" w:color="auto"/>
            <w:right w:val="none" w:sz="0" w:space="0" w:color="auto"/>
          </w:divBdr>
        </w:div>
        <w:div w:id="42226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Hydro-Action
P</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D8CD1EEC26D4AB14B84C7E591BF53" ma:contentTypeVersion="20" ma:contentTypeDescription="Create a new document." ma:contentTypeScope="" ma:versionID="8957e365ed7b3cfe5e723e1ddc04f4a1">
  <xsd:schema xmlns:xsd="http://www.w3.org/2001/XMLSchema" xmlns:xs="http://www.w3.org/2001/XMLSchema" xmlns:p="http://schemas.microsoft.com/office/2006/metadata/properties" xmlns:ns1="http://schemas.microsoft.com/sharepoint/v3" xmlns:ns2="9c87d45c-e44e-4f26-8d3f-6d9c37f9e8af" xmlns:ns3="d95ced51-6a1e-4378-9b9a-0fce92c705d5" targetNamespace="http://schemas.microsoft.com/office/2006/metadata/properties" ma:root="true" ma:fieldsID="c9cea7740d3b91660a2922164d6199fa" ns1:_="" ns2:_="" ns3:_="">
    <xsd:import namespace="http://schemas.microsoft.com/sharepoint/v3"/>
    <xsd:import namespace="9c87d45c-e44e-4f26-8d3f-6d9c37f9e8af"/>
    <xsd:import namespace="d95ced51-6a1e-4378-9b9a-0fce92c705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DateandTim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d45c-e44e-4f26-8d3f-6d9c37f9e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ca303-2ea3-4705-8ef9-5f871ab5a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ced51-6a1e-4378-9b9a-0fce92c705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d1de13-d89c-4f4a-82cd-a06df94e88ae}" ma:internalName="TaxCatchAll" ma:showField="CatchAllData" ma:web="d95ced51-6a1e-4378-9b9a-0fce92c70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33A45D-1F89-4C0A-80B6-B57B0D33051A}"/>
</file>

<file path=customXml/itemProps3.xml><?xml version="1.0" encoding="utf-8"?>
<ds:datastoreItem xmlns:ds="http://schemas.openxmlformats.org/officeDocument/2006/customXml" ds:itemID="{893B1EFE-379E-4172-9E8D-F902D531ACF5}"/>
</file>

<file path=docProps/app.xml><?xml version="1.0" encoding="utf-8"?>
<Properties xmlns="http://schemas.openxmlformats.org/officeDocument/2006/extended-properties" xmlns:vt="http://schemas.openxmlformats.org/officeDocument/2006/docPropsVTypes">
  <Template>Normal</Template>
  <TotalTime>2</TotalTime>
  <Pages>8</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NASSAu County’s s.e.pt.i.c. program DESIGN MANUAL</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County’s s.e.pt.i.c. program Design Manual &amp; Guidance Document</dc:title>
  <dc:subject>DRAFT RHODE ISLAND DESIGN MANUAL</dc:subject>
  <dc:creator>Justin Jobin</dc:creator>
  <cp:keywords/>
  <dc:description/>
  <cp:lastModifiedBy>Justin Jobin</cp:lastModifiedBy>
  <cp:revision>2</cp:revision>
  <dcterms:created xsi:type="dcterms:W3CDTF">2023-12-29T17:52:00Z</dcterms:created>
  <dcterms:modified xsi:type="dcterms:W3CDTF">2023-12-29T17:52:00Z</dcterms:modified>
</cp:coreProperties>
</file>